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4D20"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33670AE6" wp14:editId="1319D8A6">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61990988" wp14:editId="470F8D35">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CE0B86">
        <w:rPr>
          <w:rStyle w:val="Heading1Char"/>
        </w:rPr>
        <w:t>Assigning Student Permissions</w:t>
      </w:r>
    </w:p>
    <w:p w14:paraId="1FFD8F2E" w14:textId="50F6C1C2" w:rsidR="00F629D1" w:rsidRDefault="00CE0B86" w:rsidP="00CE0B86">
      <w:pPr>
        <w:spacing w:after="0"/>
      </w:pPr>
      <w:r w:rsidRPr="00CE0B86">
        <w:t>Student Permissions are used to allow Title IV funds to pay non-educational related expenses such as late registration fees.  When invoked, the permission overrides the federal regulations regarding what charges federal aid can/cannot pay.</w:t>
      </w:r>
      <w:r w:rsidRPr="00CE0B86">
        <w:cr/>
      </w:r>
      <w:r w:rsidRPr="00CE0B86">
        <w:cr/>
      </w:r>
      <w:r w:rsidRPr="00CE0B86">
        <w:rPr>
          <w:rStyle w:val="Strong"/>
        </w:rPr>
        <w:t>Note:</w:t>
      </w:r>
      <w:r w:rsidRPr="00CE0B86">
        <w:t xml:space="preserve"> You will be contacted via email in the event you need to complete the permission process.</w:t>
      </w:r>
    </w:p>
    <w:p w14:paraId="5D6AA749" w14:textId="5E1964A9" w:rsidR="00691ADA" w:rsidRDefault="00691ADA" w:rsidP="00691ADA">
      <w:pPr>
        <w:pStyle w:val="Heading2"/>
      </w:pPr>
      <w:r w:rsidRPr="00691ADA">
        <w:t>Navigating to the Student Permission Page</w:t>
      </w:r>
    </w:p>
    <w:p w14:paraId="5FE9E685" w14:textId="77777777" w:rsidR="00CA70DA" w:rsidRDefault="00CA70DA" w:rsidP="00CA70DA">
      <w:pPr>
        <w:pStyle w:val="numbers"/>
        <w:numPr>
          <w:ilvl w:val="0"/>
          <w:numId w:val="9"/>
        </w:numPr>
        <w:spacing w:line="256" w:lineRule="auto"/>
      </w:pPr>
      <w:r>
        <w:t xml:space="preserve">From the Student Home Base, select the </w:t>
      </w:r>
      <w:r w:rsidRPr="00CA70DA">
        <w:rPr>
          <w:rStyle w:val="Strong"/>
        </w:rPr>
        <w:t>My Finances</w:t>
      </w:r>
      <w:r>
        <w:t xml:space="preserve"> button.</w:t>
      </w:r>
    </w:p>
    <w:p w14:paraId="0F3784AF" w14:textId="7205C8CF" w:rsidR="00CA70DA" w:rsidRPr="00CA70DA" w:rsidRDefault="00DE05F1" w:rsidP="00CA70DA">
      <w:pPr>
        <w:pStyle w:val="numbers"/>
        <w:numPr>
          <w:ilvl w:val="0"/>
          <w:numId w:val="9"/>
        </w:numPr>
        <w:spacing w:line="256" w:lineRule="auto"/>
      </w:pPr>
      <w:r>
        <w:t xml:space="preserve">Click the </w:t>
      </w:r>
      <w:r w:rsidRPr="00DE05F1">
        <w:rPr>
          <w:rStyle w:val="Strong"/>
        </w:rPr>
        <w:t>PERMISSION TO USE FEDERAL AID</w:t>
      </w:r>
      <w:r>
        <w:t xml:space="preserve"> link.</w:t>
      </w:r>
    </w:p>
    <w:p w14:paraId="37A719EE" w14:textId="77777777" w:rsidR="00691ADA" w:rsidRDefault="00691ADA" w:rsidP="00691ADA">
      <w:pPr>
        <w:pStyle w:val="Heading2"/>
      </w:pPr>
      <w:r>
        <w:t>Assigning Student Permissions</w:t>
      </w:r>
    </w:p>
    <w:p w14:paraId="209A9674" w14:textId="542BEDEF" w:rsidR="00691ADA" w:rsidRDefault="00CE0B86" w:rsidP="00691ADA">
      <w:r w:rsidRPr="00CE0B86">
        <w:t xml:space="preserve">If permissions currently exist on your </w:t>
      </w:r>
      <w:r w:rsidR="004B4317" w:rsidRPr="00CE0B86">
        <w:t>account,</w:t>
      </w:r>
      <w:r w:rsidRPr="00CE0B86">
        <w:t xml:space="preserve"> they will be displayed.  </w:t>
      </w:r>
    </w:p>
    <w:p w14:paraId="658AB58F" w14:textId="77777777" w:rsidR="00CE0B86" w:rsidRDefault="00CE0B86" w:rsidP="00691ADA">
      <w:pPr>
        <w:pStyle w:val="numbers"/>
        <w:numPr>
          <w:ilvl w:val="0"/>
          <w:numId w:val="8"/>
        </w:numPr>
      </w:pPr>
      <w:r w:rsidRPr="00CE0B86">
        <w:t xml:space="preserve">Click the </w:t>
      </w:r>
      <w:r w:rsidRPr="00CE0B86">
        <w:rPr>
          <w:rStyle w:val="Strong"/>
        </w:rPr>
        <w:t>Grant Permissions</w:t>
      </w:r>
      <w:r w:rsidRPr="00CE0B86">
        <w:t xml:space="preserve"> button to add a permission to your record.</w:t>
      </w:r>
    </w:p>
    <w:p w14:paraId="15640B7D" w14:textId="77777777" w:rsidR="00CE0B86" w:rsidRDefault="00CE0B86" w:rsidP="00CE0B86">
      <w:pPr>
        <w:pStyle w:val="numbers"/>
      </w:pPr>
      <w:r w:rsidRPr="00CE0B86">
        <w:t xml:space="preserve">Details of the permission are displayed.  The Title IV Permission Form is selected by default.  Clicking the </w:t>
      </w:r>
      <w:r w:rsidRPr="00CE0B86">
        <w:rPr>
          <w:rStyle w:val="Strong"/>
        </w:rPr>
        <w:t>Next</w:t>
      </w:r>
      <w:r w:rsidRPr="00CE0B86">
        <w:t xml:space="preserve"> button will move you through the process.</w:t>
      </w:r>
    </w:p>
    <w:p w14:paraId="3A197A66" w14:textId="77777777" w:rsidR="00CE0B86" w:rsidRDefault="00CE0B86" w:rsidP="00CE0B86">
      <w:pPr>
        <w:pStyle w:val="numbers"/>
      </w:pPr>
      <w:r w:rsidRPr="00CE0B86">
        <w:t xml:space="preserve">Clicking the </w:t>
      </w:r>
      <w:r w:rsidRPr="00CE0B86">
        <w:rPr>
          <w:rStyle w:val="Strong"/>
        </w:rPr>
        <w:t>Yes, I have read the agreement</w:t>
      </w:r>
      <w:r w:rsidRPr="00CE0B86">
        <w:t xml:space="preserve"> checkbox will indicate your acceptance of the agreement</w:t>
      </w:r>
      <w:r>
        <w:t>.</w:t>
      </w:r>
    </w:p>
    <w:p w14:paraId="7E797989" w14:textId="77777777" w:rsidR="00CE0B86" w:rsidRDefault="00CE0B86" w:rsidP="00CE0B86">
      <w:pPr>
        <w:pStyle w:val="numbers"/>
      </w:pPr>
      <w:r w:rsidRPr="00CE0B86">
        <w:t xml:space="preserve">Clicking the </w:t>
      </w:r>
      <w:r w:rsidRPr="00CE0B86">
        <w:rPr>
          <w:rStyle w:val="Strong"/>
        </w:rPr>
        <w:t xml:space="preserve">Submit </w:t>
      </w:r>
      <w:r w:rsidRPr="00CE0B86">
        <w:t>button will complete the process.</w:t>
      </w:r>
    </w:p>
    <w:p w14:paraId="15387ED9" w14:textId="7AD05DCB" w:rsidR="008216AA" w:rsidRDefault="00CE0B86" w:rsidP="00996FEE">
      <w:r w:rsidRPr="00CE0B86">
        <w:t>A confirmation message appears.  The permission will now be displayed on the main View Student Permissions page.</w:t>
      </w:r>
      <w:r w:rsidRPr="00CE0B86">
        <w:cr/>
      </w:r>
      <w:r w:rsidRPr="00CE0B86">
        <w:cr/>
      </w:r>
      <w:r w:rsidRPr="00CE0B86">
        <w:rPr>
          <w:rStyle w:val="Strong"/>
        </w:rPr>
        <w:t>Note:</w:t>
      </w:r>
      <w:r w:rsidRPr="00CE0B86">
        <w:t xml:space="preserve"> Once set, this permission will remain active until it is revoked by request or you are no longer a student.</w:t>
      </w:r>
    </w:p>
    <w:p w14:paraId="26AB2943" w14:textId="0F5AB434" w:rsidR="00FB7E1B" w:rsidRDefault="00FB7E1B" w:rsidP="00996FEE"/>
    <w:p w14:paraId="25BFDF99" w14:textId="4CF1A69B" w:rsidR="00FB7E1B" w:rsidRDefault="00FB7E1B" w:rsidP="00996FEE"/>
    <w:p w14:paraId="7D387FEE" w14:textId="77777777" w:rsidR="00FB7E1B" w:rsidRDefault="00FB7E1B" w:rsidP="00FB7E1B">
      <w:pPr>
        <w:pStyle w:val="Heading2"/>
        <w:rPr>
          <w:szCs w:val="28"/>
        </w:rPr>
      </w:pPr>
      <w:r>
        <w:rPr>
          <w:szCs w:val="28"/>
        </w:rPr>
        <w:t xml:space="preserve">Statement of Non-Discrimination </w:t>
      </w:r>
    </w:p>
    <w:p w14:paraId="7B90CEDC" w14:textId="77777777" w:rsidR="00FB7E1B" w:rsidRPr="00412DC4" w:rsidRDefault="00FB7E1B" w:rsidP="00FB7E1B">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w:t>
      </w:r>
      <w:r w:rsidRPr="00412DC4">
        <w:rPr>
          <w:rFonts w:cs="Arial"/>
          <w:szCs w:val="24"/>
        </w:rPr>
        <w:lastRenderedPageBreak/>
        <w:t xml:space="preserve">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8" w:history="1">
        <w:r w:rsidRPr="00412DC4">
          <w:rPr>
            <w:rStyle w:val="Hyperlink"/>
            <w:rFonts w:cs="Arial"/>
            <w:color w:val="auto"/>
            <w:szCs w:val="24"/>
          </w:rPr>
          <w:t>aao@psu.edu</w:t>
        </w:r>
      </w:hyperlink>
      <w:r w:rsidRPr="00412DC4">
        <w:rPr>
          <w:rFonts w:cs="Arial"/>
          <w:szCs w:val="24"/>
        </w:rPr>
        <w:t>, Tel 814-863-0471.</w:t>
      </w:r>
    </w:p>
    <w:p w14:paraId="7D5CC26F" w14:textId="77777777" w:rsidR="00FB7E1B" w:rsidRDefault="00FB7E1B" w:rsidP="00FB7E1B"/>
    <w:p w14:paraId="6D9160B9" w14:textId="77777777" w:rsidR="00FB7E1B" w:rsidRPr="00996FEE" w:rsidRDefault="00FB7E1B" w:rsidP="00996FEE"/>
    <w:sectPr w:rsidR="00FB7E1B" w:rsidRPr="00996FEE" w:rsidSect="002A2B4D">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7C93A" w14:textId="77777777" w:rsidR="00184263" w:rsidRDefault="00184263" w:rsidP="003608AF">
      <w:pPr>
        <w:spacing w:after="0" w:line="240" w:lineRule="auto"/>
      </w:pPr>
      <w:r>
        <w:separator/>
      </w:r>
    </w:p>
  </w:endnote>
  <w:endnote w:type="continuationSeparator" w:id="0">
    <w:p w14:paraId="2B8984D8" w14:textId="77777777" w:rsidR="00184263" w:rsidRDefault="00184263"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41B43" w14:textId="77777777" w:rsidR="00184263" w:rsidRDefault="00184263" w:rsidP="003608AF">
      <w:pPr>
        <w:spacing w:after="0" w:line="240" w:lineRule="auto"/>
      </w:pPr>
      <w:r>
        <w:separator/>
      </w:r>
    </w:p>
  </w:footnote>
  <w:footnote w:type="continuationSeparator" w:id="0">
    <w:p w14:paraId="15E204C6" w14:textId="77777777" w:rsidR="00184263" w:rsidRDefault="00184263"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50F"/>
    <w:multiLevelType w:val="hybridMultilevel"/>
    <w:tmpl w:val="4AE82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366DC"/>
    <w:multiLevelType w:val="hybridMultilevel"/>
    <w:tmpl w:val="92AA2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8B2EE0"/>
    <w:multiLevelType w:val="hybridMultilevel"/>
    <w:tmpl w:val="C96241EC"/>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3"/>
    <w:lvlOverride w:ilvl="0">
      <w:startOverride w:val="1"/>
    </w:lvlOverride>
  </w:num>
  <w:num w:numId="4">
    <w:abstractNumId w:val="3"/>
    <w:lvlOverride w:ilvl="0">
      <w:startOverride w:val="1"/>
    </w:lvlOverride>
  </w:num>
  <w:num w:numId="5">
    <w:abstractNumId w:val="1"/>
  </w:num>
  <w:num w:numId="6">
    <w:abstractNumId w:val="3"/>
    <w:lvlOverride w:ilvl="0">
      <w:startOverride w:val="1"/>
    </w:lvlOverride>
  </w:num>
  <w:num w:numId="7">
    <w:abstractNumId w:val="0"/>
  </w:num>
  <w:num w:numId="8">
    <w:abstractNumId w:val="3"/>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009F4"/>
    <w:rsid w:val="0001673C"/>
    <w:rsid w:val="000177D8"/>
    <w:rsid w:val="00036ED8"/>
    <w:rsid w:val="00073FCC"/>
    <w:rsid w:val="00083B92"/>
    <w:rsid w:val="000C4A8C"/>
    <w:rsid w:val="000D427A"/>
    <w:rsid w:val="000F5C43"/>
    <w:rsid w:val="00101550"/>
    <w:rsid w:val="00110592"/>
    <w:rsid w:val="0011111F"/>
    <w:rsid w:val="001216EB"/>
    <w:rsid w:val="00137D63"/>
    <w:rsid w:val="00151290"/>
    <w:rsid w:val="00157C7D"/>
    <w:rsid w:val="00160647"/>
    <w:rsid w:val="00166986"/>
    <w:rsid w:val="00184263"/>
    <w:rsid w:val="001B4BEF"/>
    <w:rsid w:val="001E7994"/>
    <w:rsid w:val="00233A15"/>
    <w:rsid w:val="00242D78"/>
    <w:rsid w:val="00276CB7"/>
    <w:rsid w:val="002A2B4D"/>
    <w:rsid w:val="002B6BD0"/>
    <w:rsid w:val="002F2307"/>
    <w:rsid w:val="0030143A"/>
    <w:rsid w:val="0030691F"/>
    <w:rsid w:val="003608AF"/>
    <w:rsid w:val="00370D8D"/>
    <w:rsid w:val="00372E71"/>
    <w:rsid w:val="003A6CD4"/>
    <w:rsid w:val="003B6986"/>
    <w:rsid w:val="004849B7"/>
    <w:rsid w:val="0049447F"/>
    <w:rsid w:val="004A0BF9"/>
    <w:rsid w:val="004A16C7"/>
    <w:rsid w:val="004B4317"/>
    <w:rsid w:val="004D0EC5"/>
    <w:rsid w:val="005236AC"/>
    <w:rsid w:val="0054476A"/>
    <w:rsid w:val="005476EE"/>
    <w:rsid w:val="005A37B6"/>
    <w:rsid w:val="005A4D82"/>
    <w:rsid w:val="005B7E1B"/>
    <w:rsid w:val="005F448E"/>
    <w:rsid w:val="005F7265"/>
    <w:rsid w:val="00616DCF"/>
    <w:rsid w:val="00636F49"/>
    <w:rsid w:val="006572BC"/>
    <w:rsid w:val="0066712F"/>
    <w:rsid w:val="006711B4"/>
    <w:rsid w:val="00680FE1"/>
    <w:rsid w:val="00691ADA"/>
    <w:rsid w:val="006947A6"/>
    <w:rsid w:val="006F60D1"/>
    <w:rsid w:val="00774BD7"/>
    <w:rsid w:val="007A46B5"/>
    <w:rsid w:val="007C44BF"/>
    <w:rsid w:val="007E1930"/>
    <w:rsid w:val="007F152F"/>
    <w:rsid w:val="0080447E"/>
    <w:rsid w:val="0081226A"/>
    <w:rsid w:val="00817BC4"/>
    <w:rsid w:val="008216AA"/>
    <w:rsid w:val="008841DE"/>
    <w:rsid w:val="00893F5D"/>
    <w:rsid w:val="008A0EB7"/>
    <w:rsid w:val="008D1D2D"/>
    <w:rsid w:val="0091468F"/>
    <w:rsid w:val="0091613C"/>
    <w:rsid w:val="009523F2"/>
    <w:rsid w:val="009822B4"/>
    <w:rsid w:val="00996FEE"/>
    <w:rsid w:val="009B6368"/>
    <w:rsid w:val="00A10659"/>
    <w:rsid w:val="00A20FD0"/>
    <w:rsid w:val="00A84594"/>
    <w:rsid w:val="00A97C02"/>
    <w:rsid w:val="00B13A2F"/>
    <w:rsid w:val="00B63286"/>
    <w:rsid w:val="00B6593B"/>
    <w:rsid w:val="00B65CFA"/>
    <w:rsid w:val="00B70FA6"/>
    <w:rsid w:val="00BC334B"/>
    <w:rsid w:val="00BE5B2A"/>
    <w:rsid w:val="00C64C82"/>
    <w:rsid w:val="00C651C1"/>
    <w:rsid w:val="00C658D1"/>
    <w:rsid w:val="00C67FFA"/>
    <w:rsid w:val="00CA70DA"/>
    <w:rsid w:val="00CD5350"/>
    <w:rsid w:val="00CD7D2B"/>
    <w:rsid w:val="00CE0B86"/>
    <w:rsid w:val="00CE146E"/>
    <w:rsid w:val="00CF35F6"/>
    <w:rsid w:val="00CF6374"/>
    <w:rsid w:val="00D4706D"/>
    <w:rsid w:val="00D56959"/>
    <w:rsid w:val="00DC35D5"/>
    <w:rsid w:val="00DD1B36"/>
    <w:rsid w:val="00DE05F1"/>
    <w:rsid w:val="00DE58FA"/>
    <w:rsid w:val="00E05209"/>
    <w:rsid w:val="00E16156"/>
    <w:rsid w:val="00E33DF1"/>
    <w:rsid w:val="00E40C48"/>
    <w:rsid w:val="00E45099"/>
    <w:rsid w:val="00E60009"/>
    <w:rsid w:val="00F04BB5"/>
    <w:rsid w:val="00F379DE"/>
    <w:rsid w:val="00F4070A"/>
    <w:rsid w:val="00F4763B"/>
    <w:rsid w:val="00F629D1"/>
    <w:rsid w:val="00F63942"/>
    <w:rsid w:val="00FB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A4B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13C"/>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691ADA"/>
    <w:pPr>
      <w:keepNext/>
      <w:keepLines/>
      <w:spacing w:before="240" w:after="12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C651C1"/>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691ADA"/>
    <w:rPr>
      <w:rFonts w:ascii="Verdana" w:eastAsiaTheme="majorEastAsia" w:hAnsi="Verdana" w:cstheme="majorBidi"/>
      <w:color w:val="002060"/>
      <w:sz w:val="28"/>
      <w:szCs w:val="26"/>
    </w:rPr>
  </w:style>
  <w:style w:type="paragraph" w:customStyle="1" w:styleId="numbers">
    <w:name w:val="numbers"/>
    <w:basedOn w:val="Normal"/>
    <w:link w:val="numbersChar"/>
    <w:qFormat/>
    <w:rsid w:val="0091613C"/>
    <w:pPr>
      <w:numPr>
        <w:numId w:val="1"/>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91613C"/>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651C1"/>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91613C"/>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91613C"/>
    <w:rPr>
      <w:rFonts w:ascii="Verdana" w:hAnsi="Verdana"/>
      <w:i w:val="0"/>
      <w:iCs/>
      <w:color w:val="44546A" w:themeColor="text2"/>
      <w:sz w:val="18"/>
      <w:szCs w:val="18"/>
    </w:rPr>
  </w:style>
  <w:style w:type="paragraph" w:styleId="ListParagraph">
    <w:name w:val="List Paragraph"/>
    <w:basedOn w:val="Normal"/>
    <w:uiPriority w:val="34"/>
    <w:qFormat/>
    <w:rsid w:val="00A10659"/>
    <w:pPr>
      <w:ind w:left="720"/>
      <w:contextualSpacing/>
    </w:pPr>
  </w:style>
  <w:style w:type="character" w:styleId="Hyperlink">
    <w:name w:val="Hyperlink"/>
    <w:basedOn w:val="DefaultParagraphFont"/>
    <w:uiPriority w:val="99"/>
    <w:unhideWhenUsed/>
    <w:rsid w:val="008841DE"/>
    <w:rPr>
      <w:color w:val="0563C1" w:themeColor="hyperlink"/>
      <w:u w:val="single"/>
    </w:rPr>
  </w:style>
  <w:style w:type="paragraph" w:styleId="NoSpacing">
    <w:name w:val="No Spacing"/>
    <w:uiPriority w:val="1"/>
    <w:qFormat/>
    <w:rsid w:val="00CE0B86"/>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o@ps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2004</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2021-02-03T22:15:00Z</dcterms:created>
  <dcterms:modified xsi:type="dcterms:W3CDTF">2022-01-11T18:37:00Z</dcterms:modified>
</cp:coreProperties>
</file>