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1431267969"/>
        <w:docPartObj>
          <w:docPartGallery w:val="Table of Contents"/>
          <w:docPartUnique/>
        </w:docPartObj>
      </w:sdtPr>
      <w:sdtEndPr>
        <w:rPr>
          <w:b w:val="0"/>
          <w:bCs/>
          <w:noProof/>
        </w:rPr>
      </w:sdtEndPr>
      <w:sdtContent>
        <w:p w14:paraId="3601A98D" w14:textId="77777777" w:rsidR="00DA4FF3" w:rsidRPr="001D0796" w:rsidRDefault="00DA4FF3" w:rsidP="00DA4FF3">
          <w:pPr>
            <w:jc w:val="center"/>
            <w:rPr>
              <w:rStyle w:val="Heading1Char"/>
              <w:rFonts w:asciiTheme="minorHAnsi" w:hAnsiTheme="minorHAnsi" w:cstheme="minorHAnsi"/>
            </w:rPr>
          </w:pPr>
          <w:r w:rsidRPr="001D0796">
            <w:rPr>
              <w:rStyle w:val="Heading1Char"/>
              <w:rFonts w:asciiTheme="minorHAnsi" w:hAnsiTheme="minorHAnsi" w:cstheme="minorHAnsi"/>
            </w:rPr>
            <w:t>LionPATH Degree Audit Reports FAQs and Pointers</w:t>
          </w:r>
        </w:p>
        <w:p w14:paraId="37388029" w14:textId="0BCC41B6" w:rsidR="001A7BAD" w:rsidRPr="001D0796" w:rsidRDefault="001A7BAD" w:rsidP="00DA4FF3">
          <w:pPr>
            <w:pStyle w:val="TOCHeading"/>
            <w:rPr>
              <w:rFonts w:asciiTheme="minorHAnsi" w:hAnsiTheme="minorHAnsi" w:cstheme="minorHAnsi"/>
            </w:rPr>
          </w:pPr>
          <w:r w:rsidRPr="001D0796">
            <w:rPr>
              <w:rFonts w:asciiTheme="minorHAnsi" w:hAnsiTheme="minorHAnsi" w:cstheme="minorHAnsi"/>
            </w:rPr>
            <w:t>Table of Contents</w:t>
          </w:r>
        </w:p>
        <w:p w14:paraId="0D57CF51" w14:textId="478F0B27" w:rsidR="00D02986" w:rsidRDefault="001A7BAD">
          <w:pPr>
            <w:pStyle w:val="TOC1"/>
            <w:tabs>
              <w:tab w:val="right" w:leader="dot" w:pos="10070"/>
            </w:tabs>
            <w:rPr>
              <w:rFonts w:eastAsiaTheme="minorEastAsia"/>
              <w:noProof/>
            </w:rPr>
          </w:pPr>
          <w:r w:rsidRPr="001D0796">
            <w:rPr>
              <w:rFonts w:cstheme="minorHAnsi"/>
            </w:rPr>
            <w:fldChar w:fldCharType="begin"/>
          </w:r>
          <w:r w:rsidRPr="001D0796">
            <w:rPr>
              <w:rFonts w:cstheme="minorHAnsi"/>
            </w:rPr>
            <w:instrText xml:space="preserve"> TOC \o "1-3" \h \z \u </w:instrText>
          </w:r>
          <w:r w:rsidRPr="001D0796">
            <w:rPr>
              <w:rFonts w:cstheme="minorHAnsi"/>
            </w:rPr>
            <w:fldChar w:fldCharType="separate"/>
          </w:r>
          <w:hyperlink w:anchor="_Toc18074914" w:history="1">
            <w:r w:rsidR="00D02986" w:rsidRPr="00C77CD9">
              <w:rPr>
                <w:rStyle w:val="Hyperlink"/>
                <w:rFonts w:cstheme="minorHAnsi"/>
                <w:noProof/>
              </w:rPr>
              <w:t>LionPATH Degree Audit Reports FAQs and Pointers</w:t>
            </w:r>
            <w:r w:rsidR="00D02986">
              <w:rPr>
                <w:noProof/>
                <w:webHidden/>
              </w:rPr>
              <w:tab/>
            </w:r>
            <w:r w:rsidR="00D02986">
              <w:rPr>
                <w:noProof/>
                <w:webHidden/>
              </w:rPr>
              <w:fldChar w:fldCharType="begin"/>
            </w:r>
            <w:r w:rsidR="00D02986">
              <w:rPr>
                <w:noProof/>
                <w:webHidden/>
              </w:rPr>
              <w:instrText xml:space="preserve"> PAGEREF _Toc18074914 \h </w:instrText>
            </w:r>
            <w:r w:rsidR="00D02986">
              <w:rPr>
                <w:noProof/>
                <w:webHidden/>
              </w:rPr>
            </w:r>
            <w:r w:rsidR="00D02986">
              <w:rPr>
                <w:noProof/>
                <w:webHidden/>
              </w:rPr>
              <w:fldChar w:fldCharType="separate"/>
            </w:r>
            <w:r w:rsidR="00D02986">
              <w:rPr>
                <w:noProof/>
                <w:webHidden/>
              </w:rPr>
              <w:t>2</w:t>
            </w:r>
            <w:r w:rsidR="00D02986">
              <w:rPr>
                <w:noProof/>
                <w:webHidden/>
              </w:rPr>
              <w:fldChar w:fldCharType="end"/>
            </w:r>
          </w:hyperlink>
        </w:p>
        <w:p w14:paraId="7CB8FF8F" w14:textId="268BF01A" w:rsidR="00D02986" w:rsidRDefault="00404F80">
          <w:pPr>
            <w:pStyle w:val="TOC1"/>
            <w:tabs>
              <w:tab w:val="right" w:leader="dot" w:pos="10070"/>
            </w:tabs>
            <w:rPr>
              <w:rFonts w:eastAsiaTheme="minorEastAsia"/>
              <w:noProof/>
            </w:rPr>
          </w:pPr>
          <w:hyperlink w:anchor="_Toc18074915" w:history="1">
            <w:r w:rsidR="00D02986" w:rsidRPr="00C77CD9">
              <w:rPr>
                <w:rStyle w:val="Hyperlink"/>
                <w:noProof/>
              </w:rPr>
              <w:t>General Functionality</w:t>
            </w:r>
            <w:r w:rsidR="00D02986">
              <w:rPr>
                <w:noProof/>
                <w:webHidden/>
              </w:rPr>
              <w:tab/>
            </w:r>
            <w:r w:rsidR="00D02986">
              <w:rPr>
                <w:noProof/>
                <w:webHidden/>
              </w:rPr>
              <w:fldChar w:fldCharType="begin"/>
            </w:r>
            <w:r w:rsidR="00D02986">
              <w:rPr>
                <w:noProof/>
                <w:webHidden/>
              </w:rPr>
              <w:instrText xml:space="preserve"> PAGEREF _Toc18074915 \h </w:instrText>
            </w:r>
            <w:r w:rsidR="00D02986">
              <w:rPr>
                <w:noProof/>
                <w:webHidden/>
              </w:rPr>
            </w:r>
            <w:r w:rsidR="00D02986">
              <w:rPr>
                <w:noProof/>
                <w:webHidden/>
              </w:rPr>
              <w:fldChar w:fldCharType="separate"/>
            </w:r>
            <w:r w:rsidR="00D02986">
              <w:rPr>
                <w:noProof/>
                <w:webHidden/>
              </w:rPr>
              <w:t>2</w:t>
            </w:r>
            <w:r w:rsidR="00D02986">
              <w:rPr>
                <w:noProof/>
                <w:webHidden/>
              </w:rPr>
              <w:fldChar w:fldCharType="end"/>
            </w:r>
          </w:hyperlink>
        </w:p>
        <w:p w14:paraId="6031066F" w14:textId="5B5D8D2B" w:rsidR="00D02986" w:rsidRDefault="00404F80">
          <w:pPr>
            <w:pStyle w:val="TOC2"/>
            <w:tabs>
              <w:tab w:val="right" w:leader="dot" w:pos="10070"/>
            </w:tabs>
            <w:rPr>
              <w:rFonts w:eastAsiaTheme="minorEastAsia"/>
              <w:noProof/>
            </w:rPr>
          </w:pPr>
          <w:hyperlink w:anchor="_Toc18074916" w:history="1">
            <w:r w:rsidR="00D02986" w:rsidRPr="00C77CD9">
              <w:rPr>
                <w:rStyle w:val="Hyperlink"/>
                <w:rFonts w:cstheme="minorHAnsi"/>
                <w:noProof/>
              </w:rPr>
              <w:t>How is progress toward graduation tracked?</w:t>
            </w:r>
            <w:r w:rsidR="00D02986">
              <w:rPr>
                <w:noProof/>
                <w:webHidden/>
              </w:rPr>
              <w:tab/>
            </w:r>
            <w:r w:rsidR="00D02986">
              <w:rPr>
                <w:noProof/>
                <w:webHidden/>
              </w:rPr>
              <w:fldChar w:fldCharType="begin"/>
            </w:r>
            <w:r w:rsidR="00D02986">
              <w:rPr>
                <w:noProof/>
                <w:webHidden/>
              </w:rPr>
              <w:instrText xml:space="preserve"> PAGEREF _Toc18074916 \h </w:instrText>
            </w:r>
            <w:r w:rsidR="00D02986">
              <w:rPr>
                <w:noProof/>
                <w:webHidden/>
              </w:rPr>
            </w:r>
            <w:r w:rsidR="00D02986">
              <w:rPr>
                <w:noProof/>
                <w:webHidden/>
              </w:rPr>
              <w:fldChar w:fldCharType="separate"/>
            </w:r>
            <w:r w:rsidR="00D02986">
              <w:rPr>
                <w:noProof/>
                <w:webHidden/>
              </w:rPr>
              <w:t>2</w:t>
            </w:r>
            <w:r w:rsidR="00D02986">
              <w:rPr>
                <w:noProof/>
                <w:webHidden/>
              </w:rPr>
              <w:fldChar w:fldCharType="end"/>
            </w:r>
          </w:hyperlink>
        </w:p>
        <w:p w14:paraId="53D0C955" w14:textId="37164EFE" w:rsidR="00D02986" w:rsidRDefault="00404F80">
          <w:pPr>
            <w:pStyle w:val="TOC2"/>
            <w:tabs>
              <w:tab w:val="right" w:leader="dot" w:pos="10070"/>
            </w:tabs>
            <w:rPr>
              <w:rFonts w:eastAsiaTheme="minorEastAsia"/>
              <w:noProof/>
            </w:rPr>
          </w:pPr>
          <w:hyperlink w:anchor="_Toc18074917" w:history="1">
            <w:r w:rsidR="00D02986" w:rsidRPr="00C77CD9">
              <w:rPr>
                <w:rStyle w:val="Hyperlink"/>
                <w:rFonts w:cstheme="minorHAnsi"/>
                <w:noProof/>
              </w:rPr>
              <w:t>How are degree audit reports obtained?</w:t>
            </w:r>
            <w:r w:rsidR="00D02986">
              <w:rPr>
                <w:noProof/>
                <w:webHidden/>
              </w:rPr>
              <w:tab/>
            </w:r>
            <w:r w:rsidR="00D02986">
              <w:rPr>
                <w:noProof/>
                <w:webHidden/>
              </w:rPr>
              <w:fldChar w:fldCharType="begin"/>
            </w:r>
            <w:r w:rsidR="00D02986">
              <w:rPr>
                <w:noProof/>
                <w:webHidden/>
              </w:rPr>
              <w:instrText xml:space="preserve"> PAGEREF _Toc18074917 \h </w:instrText>
            </w:r>
            <w:r w:rsidR="00D02986">
              <w:rPr>
                <w:noProof/>
                <w:webHidden/>
              </w:rPr>
            </w:r>
            <w:r w:rsidR="00D02986">
              <w:rPr>
                <w:noProof/>
                <w:webHidden/>
              </w:rPr>
              <w:fldChar w:fldCharType="separate"/>
            </w:r>
            <w:r w:rsidR="00D02986">
              <w:rPr>
                <w:noProof/>
                <w:webHidden/>
              </w:rPr>
              <w:t>2</w:t>
            </w:r>
            <w:r w:rsidR="00D02986">
              <w:rPr>
                <w:noProof/>
                <w:webHidden/>
              </w:rPr>
              <w:fldChar w:fldCharType="end"/>
            </w:r>
          </w:hyperlink>
        </w:p>
        <w:p w14:paraId="0BC8A922" w14:textId="6C3F1D87" w:rsidR="00D02986" w:rsidRDefault="00404F80">
          <w:pPr>
            <w:pStyle w:val="TOC2"/>
            <w:tabs>
              <w:tab w:val="right" w:leader="dot" w:pos="10070"/>
            </w:tabs>
            <w:rPr>
              <w:rFonts w:eastAsiaTheme="minorEastAsia"/>
              <w:noProof/>
            </w:rPr>
          </w:pPr>
          <w:hyperlink w:anchor="_Toc18074918" w:history="1">
            <w:r w:rsidR="00D02986" w:rsidRPr="00C77CD9">
              <w:rPr>
                <w:rStyle w:val="Hyperlink"/>
                <w:rFonts w:cstheme="minorHAnsi"/>
                <w:noProof/>
              </w:rPr>
              <w:t>What happens on the degree audit report when a requirement has been satisfied?</w:t>
            </w:r>
            <w:r w:rsidR="00D02986">
              <w:rPr>
                <w:noProof/>
                <w:webHidden/>
              </w:rPr>
              <w:tab/>
            </w:r>
            <w:r w:rsidR="00D02986">
              <w:rPr>
                <w:noProof/>
                <w:webHidden/>
              </w:rPr>
              <w:fldChar w:fldCharType="begin"/>
            </w:r>
            <w:r w:rsidR="00D02986">
              <w:rPr>
                <w:noProof/>
                <w:webHidden/>
              </w:rPr>
              <w:instrText xml:space="preserve"> PAGEREF _Toc18074918 \h </w:instrText>
            </w:r>
            <w:r w:rsidR="00D02986">
              <w:rPr>
                <w:noProof/>
                <w:webHidden/>
              </w:rPr>
            </w:r>
            <w:r w:rsidR="00D02986">
              <w:rPr>
                <w:noProof/>
                <w:webHidden/>
              </w:rPr>
              <w:fldChar w:fldCharType="separate"/>
            </w:r>
            <w:r w:rsidR="00D02986">
              <w:rPr>
                <w:noProof/>
                <w:webHidden/>
              </w:rPr>
              <w:t>2</w:t>
            </w:r>
            <w:r w:rsidR="00D02986">
              <w:rPr>
                <w:noProof/>
                <w:webHidden/>
              </w:rPr>
              <w:fldChar w:fldCharType="end"/>
            </w:r>
          </w:hyperlink>
        </w:p>
        <w:p w14:paraId="2C0D3C5E" w14:textId="6DAB6DDA" w:rsidR="00D02986" w:rsidRDefault="00404F80">
          <w:pPr>
            <w:pStyle w:val="TOC2"/>
            <w:tabs>
              <w:tab w:val="right" w:leader="dot" w:pos="10070"/>
            </w:tabs>
            <w:rPr>
              <w:rFonts w:eastAsiaTheme="minorEastAsia"/>
              <w:noProof/>
            </w:rPr>
          </w:pPr>
          <w:hyperlink w:anchor="_Toc18074919" w:history="1">
            <w:r w:rsidR="00D02986" w:rsidRPr="00C77CD9">
              <w:rPr>
                <w:rStyle w:val="Hyperlink"/>
                <w:rFonts w:eastAsia="Times New Roman"/>
                <w:noProof/>
              </w:rPr>
              <w:t>In what order are requirements fulfilled?</w:t>
            </w:r>
            <w:r w:rsidR="00D02986">
              <w:rPr>
                <w:noProof/>
                <w:webHidden/>
              </w:rPr>
              <w:tab/>
            </w:r>
            <w:r w:rsidR="00D02986">
              <w:rPr>
                <w:noProof/>
                <w:webHidden/>
              </w:rPr>
              <w:fldChar w:fldCharType="begin"/>
            </w:r>
            <w:r w:rsidR="00D02986">
              <w:rPr>
                <w:noProof/>
                <w:webHidden/>
              </w:rPr>
              <w:instrText xml:space="preserve"> PAGEREF _Toc18074919 \h </w:instrText>
            </w:r>
            <w:r w:rsidR="00D02986">
              <w:rPr>
                <w:noProof/>
                <w:webHidden/>
              </w:rPr>
            </w:r>
            <w:r w:rsidR="00D02986">
              <w:rPr>
                <w:noProof/>
                <w:webHidden/>
              </w:rPr>
              <w:fldChar w:fldCharType="separate"/>
            </w:r>
            <w:r w:rsidR="00D02986">
              <w:rPr>
                <w:noProof/>
                <w:webHidden/>
              </w:rPr>
              <w:t>2</w:t>
            </w:r>
            <w:r w:rsidR="00D02986">
              <w:rPr>
                <w:noProof/>
                <w:webHidden/>
              </w:rPr>
              <w:fldChar w:fldCharType="end"/>
            </w:r>
          </w:hyperlink>
        </w:p>
        <w:p w14:paraId="12D1B2C6" w14:textId="448821B6" w:rsidR="00D02986" w:rsidRDefault="00404F80">
          <w:pPr>
            <w:pStyle w:val="TOC1"/>
            <w:tabs>
              <w:tab w:val="right" w:leader="dot" w:pos="10070"/>
            </w:tabs>
            <w:rPr>
              <w:rFonts w:eastAsiaTheme="minorEastAsia"/>
              <w:noProof/>
            </w:rPr>
          </w:pPr>
          <w:hyperlink w:anchor="_Toc18074920" w:history="1">
            <w:r w:rsidR="00D02986" w:rsidRPr="00C77CD9">
              <w:rPr>
                <w:rStyle w:val="Hyperlink"/>
                <w:rFonts w:eastAsia="Times New Roman" w:cstheme="minorHAnsi"/>
                <w:noProof/>
              </w:rPr>
              <w:t>Main Sections of the Report</w:t>
            </w:r>
            <w:r w:rsidR="00D02986">
              <w:rPr>
                <w:noProof/>
                <w:webHidden/>
              </w:rPr>
              <w:tab/>
            </w:r>
            <w:r w:rsidR="00D02986">
              <w:rPr>
                <w:noProof/>
                <w:webHidden/>
              </w:rPr>
              <w:fldChar w:fldCharType="begin"/>
            </w:r>
            <w:r w:rsidR="00D02986">
              <w:rPr>
                <w:noProof/>
                <w:webHidden/>
              </w:rPr>
              <w:instrText xml:space="preserve"> PAGEREF _Toc18074920 \h </w:instrText>
            </w:r>
            <w:r w:rsidR="00D02986">
              <w:rPr>
                <w:noProof/>
                <w:webHidden/>
              </w:rPr>
            </w:r>
            <w:r w:rsidR="00D02986">
              <w:rPr>
                <w:noProof/>
                <w:webHidden/>
              </w:rPr>
              <w:fldChar w:fldCharType="separate"/>
            </w:r>
            <w:r w:rsidR="00D02986">
              <w:rPr>
                <w:noProof/>
                <w:webHidden/>
              </w:rPr>
              <w:t>3</w:t>
            </w:r>
            <w:r w:rsidR="00D02986">
              <w:rPr>
                <w:noProof/>
                <w:webHidden/>
              </w:rPr>
              <w:fldChar w:fldCharType="end"/>
            </w:r>
          </w:hyperlink>
        </w:p>
        <w:p w14:paraId="11C41A7E" w14:textId="5968B692" w:rsidR="00D02986" w:rsidRDefault="00404F80">
          <w:pPr>
            <w:pStyle w:val="TOC2"/>
            <w:tabs>
              <w:tab w:val="right" w:leader="dot" w:pos="10070"/>
            </w:tabs>
            <w:rPr>
              <w:rFonts w:eastAsiaTheme="minorEastAsia"/>
              <w:noProof/>
            </w:rPr>
          </w:pPr>
          <w:hyperlink w:anchor="_Toc18074921" w:history="1">
            <w:r w:rsidR="00D02986" w:rsidRPr="00C77CD9">
              <w:rPr>
                <w:rStyle w:val="Hyperlink"/>
                <w:rFonts w:eastAsia="Times New Roman"/>
                <w:noProof/>
              </w:rPr>
              <w:t>First-Year Seminar</w:t>
            </w:r>
            <w:r w:rsidR="00D02986">
              <w:rPr>
                <w:noProof/>
                <w:webHidden/>
              </w:rPr>
              <w:tab/>
            </w:r>
            <w:r w:rsidR="00D02986">
              <w:rPr>
                <w:noProof/>
                <w:webHidden/>
              </w:rPr>
              <w:fldChar w:fldCharType="begin"/>
            </w:r>
            <w:r w:rsidR="00D02986">
              <w:rPr>
                <w:noProof/>
                <w:webHidden/>
              </w:rPr>
              <w:instrText xml:space="preserve"> PAGEREF _Toc18074921 \h </w:instrText>
            </w:r>
            <w:r w:rsidR="00D02986">
              <w:rPr>
                <w:noProof/>
                <w:webHidden/>
              </w:rPr>
            </w:r>
            <w:r w:rsidR="00D02986">
              <w:rPr>
                <w:noProof/>
                <w:webHidden/>
              </w:rPr>
              <w:fldChar w:fldCharType="separate"/>
            </w:r>
            <w:r w:rsidR="00D02986">
              <w:rPr>
                <w:noProof/>
                <w:webHidden/>
              </w:rPr>
              <w:t>3</w:t>
            </w:r>
            <w:r w:rsidR="00D02986">
              <w:rPr>
                <w:noProof/>
                <w:webHidden/>
              </w:rPr>
              <w:fldChar w:fldCharType="end"/>
            </w:r>
          </w:hyperlink>
        </w:p>
        <w:p w14:paraId="2B390EF8" w14:textId="6FBA1BB6" w:rsidR="00D02986" w:rsidRDefault="00404F80">
          <w:pPr>
            <w:pStyle w:val="TOC2"/>
            <w:tabs>
              <w:tab w:val="right" w:leader="dot" w:pos="10070"/>
            </w:tabs>
            <w:rPr>
              <w:rFonts w:eastAsiaTheme="minorEastAsia"/>
              <w:noProof/>
            </w:rPr>
          </w:pPr>
          <w:hyperlink w:anchor="_Toc18074922" w:history="1">
            <w:r w:rsidR="00D02986" w:rsidRPr="00C77CD9">
              <w:rPr>
                <w:rStyle w:val="Hyperlink"/>
                <w:rFonts w:eastAsia="Times New Roman"/>
                <w:noProof/>
              </w:rPr>
              <w:t>Writing Across the Curriculum</w:t>
            </w:r>
            <w:r w:rsidR="00D02986">
              <w:rPr>
                <w:noProof/>
                <w:webHidden/>
              </w:rPr>
              <w:tab/>
            </w:r>
            <w:r w:rsidR="00D02986">
              <w:rPr>
                <w:noProof/>
                <w:webHidden/>
              </w:rPr>
              <w:fldChar w:fldCharType="begin"/>
            </w:r>
            <w:r w:rsidR="00D02986">
              <w:rPr>
                <w:noProof/>
                <w:webHidden/>
              </w:rPr>
              <w:instrText xml:space="preserve"> PAGEREF _Toc18074922 \h </w:instrText>
            </w:r>
            <w:r w:rsidR="00D02986">
              <w:rPr>
                <w:noProof/>
                <w:webHidden/>
              </w:rPr>
            </w:r>
            <w:r w:rsidR="00D02986">
              <w:rPr>
                <w:noProof/>
                <w:webHidden/>
              </w:rPr>
              <w:fldChar w:fldCharType="separate"/>
            </w:r>
            <w:r w:rsidR="00D02986">
              <w:rPr>
                <w:noProof/>
                <w:webHidden/>
              </w:rPr>
              <w:t>3</w:t>
            </w:r>
            <w:r w:rsidR="00D02986">
              <w:rPr>
                <w:noProof/>
                <w:webHidden/>
              </w:rPr>
              <w:fldChar w:fldCharType="end"/>
            </w:r>
          </w:hyperlink>
        </w:p>
        <w:p w14:paraId="4700069A" w14:textId="204C0CE7" w:rsidR="00D02986" w:rsidRDefault="00404F80">
          <w:pPr>
            <w:pStyle w:val="TOC2"/>
            <w:tabs>
              <w:tab w:val="right" w:leader="dot" w:pos="10070"/>
            </w:tabs>
            <w:rPr>
              <w:rFonts w:eastAsiaTheme="minorEastAsia"/>
              <w:noProof/>
            </w:rPr>
          </w:pPr>
          <w:hyperlink w:anchor="_Toc18074923" w:history="1">
            <w:r w:rsidR="00D02986" w:rsidRPr="00C77CD9">
              <w:rPr>
                <w:rStyle w:val="Hyperlink"/>
                <w:rFonts w:eastAsia="Times New Roman"/>
                <w:noProof/>
              </w:rPr>
              <w:t>General Education (GenEd)</w:t>
            </w:r>
            <w:r w:rsidR="00D02986">
              <w:rPr>
                <w:noProof/>
                <w:webHidden/>
              </w:rPr>
              <w:tab/>
            </w:r>
            <w:r w:rsidR="00D02986">
              <w:rPr>
                <w:noProof/>
                <w:webHidden/>
              </w:rPr>
              <w:fldChar w:fldCharType="begin"/>
            </w:r>
            <w:r w:rsidR="00D02986">
              <w:rPr>
                <w:noProof/>
                <w:webHidden/>
              </w:rPr>
              <w:instrText xml:space="preserve"> PAGEREF _Toc18074923 \h </w:instrText>
            </w:r>
            <w:r w:rsidR="00D02986">
              <w:rPr>
                <w:noProof/>
                <w:webHidden/>
              </w:rPr>
            </w:r>
            <w:r w:rsidR="00D02986">
              <w:rPr>
                <w:noProof/>
                <w:webHidden/>
              </w:rPr>
              <w:fldChar w:fldCharType="separate"/>
            </w:r>
            <w:r w:rsidR="00D02986">
              <w:rPr>
                <w:noProof/>
                <w:webHidden/>
              </w:rPr>
              <w:t>3</w:t>
            </w:r>
            <w:r w:rsidR="00D02986">
              <w:rPr>
                <w:noProof/>
                <w:webHidden/>
              </w:rPr>
              <w:fldChar w:fldCharType="end"/>
            </w:r>
          </w:hyperlink>
        </w:p>
        <w:p w14:paraId="670A18DC" w14:textId="70A83C5A" w:rsidR="00D02986" w:rsidRDefault="00404F80">
          <w:pPr>
            <w:pStyle w:val="TOC2"/>
            <w:tabs>
              <w:tab w:val="right" w:leader="dot" w:pos="10070"/>
            </w:tabs>
            <w:rPr>
              <w:rFonts w:eastAsiaTheme="minorEastAsia"/>
              <w:noProof/>
            </w:rPr>
          </w:pPr>
          <w:hyperlink w:anchor="_Toc18074924" w:history="1">
            <w:r w:rsidR="00D02986" w:rsidRPr="00C77CD9">
              <w:rPr>
                <w:rStyle w:val="Hyperlink"/>
                <w:rFonts w:eastAsia="Times New Roman"/>
                <w:noProof/>
              </w:rPr>
              <w:t>Major/Option Requirements</w:t>
            </w:r>
            <w:r w:rsidR="00D02986">
              <w:rPr>
                <w:noProof/>
                <w:webHidden/>
              </w:rPr>
              <w:tab/>
            </w:r>
            <w:r w:rsidR="00D02986">
              <w:rPr>
                <w:noProof/>
                <w:webHidden/>
              </w:rPr>
              <w:fldChar w:fldCharType="begin"/>
            </w:r>
            <w:r w:rsidR="00D02986">
              <w:rPr>
                <w:noProof/>
                <w:webHidden/>
              </w:rPr>
              <w:instrText xml:space="preserve"> PAGEREF _Toc18074924 \h </w:instrText>
            </w:r>
            <w:r w:rsidR="00D02986">
              <w:rPr>
                <w:noProof/>
                <w:webHidden/>
              </w:rPr>
            </w:r>
            <w:r w:rsidR="00D02986">
              <w:rPr>
                <w:noProof/>
                <w:webHidden/>
              </w:rPr>
              <w:fldChar w:fldCharType="separate"/>
            </w:r>
            <w:r w:rsidR="00D02986">
              <w:rPr>
                <w:noProof/>
                <w:webHidden/>
              </w:rPr>
              <w:t>3</w:t>
            </w:r>
            <w:r w:rsidR="00D02986">
              <w:rPr>
                <w:noProof/>
                <w:webHidden/>
              </w:rPr>
              <w:fldChar w:fldCharType="end"/>
            </w:r>
          </w:hyperlink>
        </w:p>
        <w:p w14:paraId="0968A4BD" w14:textId="1A32C92A" w:rsidR="00D02986" w:rsidRDefault="00404F80">
          <w:pPr>
            <w:pStyle w:val="TOC2"/>
            <w:tabs>
              <w:tab w:val="right" w:leader="dot" w:pos="10070"/>
            </w:tabs>
            <w:rPr>
              <w:rFonts w:eastAsiaTheme="minorEastAsia"/>
              <w:noProof/>
            </w:rPr>
          </w:pPr>
          <w:hyperlink w:anchor="_Toc18074925" w:history="1">
            <w:r w:rsidR="00D02986" w:rsidRPr="00C77CD9">
              <w:rPr>
                <w:rStyle w:val="Hyperlink"/>
                <w:noProof/>
              </w:rPr>
              <w:t>Electives and Totals</w:t>
            </w:r>
            <w:r w:rsidR="00D02986">
              <w:rPr>
                <w:noProof/>
                <w:webHidden/>
              </w:rPr>
              <w:tab/>
            </w:r>
            <w:r w:rsidR="00D02986">
              <w:rPr>
                <w:noProof/>
                <w:webHidden/>
              </w:rPr>
              <w:fldChar w:fldCharType="begin"/>
            </w:r>
            <w:r w:rsidR="00D02986">
              <w:rPr>
                <w:noProof/>
                <w:webHidden/>
              </w:rPr>
              <w:instrText xml:space="preserve"> PAGEREF _Toc18074925 \h </w:instrText>
            </w:r>
            <w:r w:rsidR="00D02986">
              <w:rPr>
                <w:noProof/>
                <w:webHidden/>
              </w:rPr>
            </w:r>
            <w:r w:rsidR="00D02986">
              <w:rPr>
                <w:noProof/>
                <w:webHidden/>
              </w:rPr>
              <w:fldChar w:fldCharType="separate"/>
            </w:r>
            <w:r w:rsidR="00D02986">
              <w:rPr>
                <w:noProof/>
                <w:webHidden/>
              </w:rPr>
              <w:t>3</w:t>
            </w:r>
            <w:r w:rsidR="00D02986">
              <w:rPr>
                <w:noProof/>
                <w:webHidden/>
              </w:rPr>
              <w:fldChar w:fldCharType="end"/>
            </w:r>
          </w:hyperlink>
        </w:p>
        <w:p w14:paraId="0E84A0F5" w14:textId="7E3B59A7" w:rsidR="00D02986" w:rsidRDefault="00404F80">
          <w:pPr>
            <w:pStyle w:val="TOC1"/>
            <w:tabs>
              <w:tab w:val="right" w:leader="dot" w:pos="10070"/>
            </w:tabs>
            <w:rPr>
              <w:rFonts w:eastAsiaTheme="minorEastAsia"/>
              <w:noProof/>
            </w:rPr>
          </w:pPr>
          <w:hyperlink w:anchor="_Toc18074926" w:history="1">
            <w:r w:rsidR="00D02986" w:rsidRPr="00C77CD9">
              <w:rPr>
                <w:rStyle w:val="Hyperlink"/>
                <w:rFonts w:cstheme="minorHAnsi"/>
                <w:noProof/>
              </w:rPr>
              <w:t>What-if Reports (WHIF)</w:t>
            </w:r>
            <w:r w:rsidR="00D02986">
              <w:rPr>
                <w:noProof/>
                <w:webHidden/>
              </w:rPr>
              <w:tab/>
            </w:r>
            <w:r w:rsidR="00D02986">
              <w:rPr>
                <w:noProof/>
                <w:webHidden/>
              </w:rPr>
              <w:fldChar w:fldCharType="begin"/>
            </w:r>
            <w:r w:rsidR="00D02986">
              <w:rPr>
                <w:noProof/>
                <w:webHidden/>
              </w:rPr>
              <w:instrText xml:space="preserve"> PAGEREF _Toc18074926 \h </w:instrText>
            </w:r>
            <w:r w:rsidR="00D02986">
              <w:rPr>
                <w:noProof/>
                <w:webHidden/>
              </w:rPr>
            </w:r>
            <w:r w:rsidR="00D02986">
              <w:rPr>
                <w:noProof/>
                <w:webHidden/>
              </w:rPr>
              <w:fldChar w:fldCharType="separate"/>
            </w:r>
            <w:r w:rsidR="00D02986">
              <w:rPr>
                <w:noProof/>
                <w:webHidden/>
              </w:rPr>
              <w:t>4</w:t>
            </w:r>
            <w:r w:rsidR="00D02986">
              <w:rPr>
                <w:noProof/>
                <w:webHidden/>
              </w:rPr>
              <w:fldChar w:fldCharType="end"/>
            </w:r>
          </w:hyperlink>
        </w:p>
        <w:p w14:paraId="111F969F" w14:textId="6A082CE4" w:rsidR="00D02986" w:rsidRDefault="00404F80">
          <w:pPr>
            <w:pStyle w:val="TOC2"/>
            <w:tabs>
              <w:tab w:val="right" w:leader="dot" w:pos="10070"/>
            </w:tabs>
            <w:rPr>
              <w:rFonts w:eastAsiaTheme="minorEastAsia"/>
              <w:noProof/>
            </w:rPr>
          </w:pPr>
          <w:hyperlink w:anchor="_Toc18074927" w:history="1">
            <w:r w:rsidR="00D02986" w:rsidRPr="00C77CD9">
              <w:rPr>
                <w:rStyle w:val="Hyperlink"/>
                <w:rFonts w:cstheme="minorHAnsi"/>
                <w:noProof/>
              </w:rPr>
              <w:t>What is a What-if Report (WHIF)?</w:t>
            </w:r>
            <w:r w:rsidR="00D02986">
              <w:rPr>
                <w:noProof/>
                <w:webHidden/>
              </w:rPr>
              <w:tab/>
            </w:r>
            <w:r w:rsidR="00D02986">
              <w:rPr>
                <w:noProof/>
                <w:webHidden/>
              </w:rPr>
              <w:fldChar w:fldCharType="begin"/>
            </w:r>
            <w:r w:rsidR="00D02986">
              <w:rPr>
                <w:noProof/>
                <w:webHidden/>
              </w:rPr>
              <w:instrText xml:space="preserve"> PAGEREF _Toc18074927 \h </w:instrText>
            </w:r>
            <w:r w:rsidR="00D02986">
              <w:rPr>
                <w:noProof/>
                <w:webHidden/>
              </w:rPr>
            </w:r>
            <w:r w:rsidR="00D02986">
              <w:rPr>
                <w:noProof/>
                <w:webHidden/>
              </w:rPr>
              <w:fldChar w:fldCharType="separate"/>
            </w:r>
            <w:r w:rsidR="00D02986">
              <w:rPr>
                <w:noProof/>
                <w:webHidden/>
              </w:rPr>
              <w:t>4</w:t>
            </w:r>
            <w:r w:rsidR="00D02986">
              <w:rPr>
                <w:noProof/>
                <w:webHidden/>
              </w:rPr>
              <w:fldChar w:fldCharType="end"/>
            </w:r>
          </w:hyperlink>
        </w:p>
        <w:p w14:paraId="03E20D69" w14:textId="24786F75" w:rsidR="00D02986" w:rsidRDefault="00404F80">
          <w:pPr>
            <w:pStyle w:val="TOC1"/>
            <w:tabs>
              <w:tab w:val="right" w:leader="dot" w:pos="10070"/>
            </w:tabs>
            <w:rPr>
              <w:rFonts w:eastAsiaTheme="minorEastAsia"/>
              <w:noProof/>
            </w:rPr>
          </w:pPr>
          <w:hyperlink w:anchor="_Toc18074928" w:history="1">
            <w:r w:rsidR="00D02986" w:rsidRPr="00C77CD9">
              <w:rPr>
                <w:rStyle w:val="Hyperlink"/>
                <w:rFonts w:cstheme="minorHAnsi"/>
                <w:noProof/>
              </w:rPr>
              <w:t>Additional Information</w:t>
            </w:r>
            <w:r w:rsidR="00D02986">
              <w:rPr>
                <w:noProof/>
                <w:webHidden/>
              </w:rPr>
              <w:tab/>
            </w:r>
            <w:r w:rsidR="00D02986">
              <w:rPr>
                <w:noProof/>
                <w:webHidden/>
              </w:rPr>
              <w:fldChar w:fldCharType="begin"/>
            </w:r>
            <w:r w:rsidR="00D02986">
              <w:rPr>
                <w:noProof/>
                <w:webHidden/>
              </w:rPr>
              <w:instrText xml:space="preserve"> PAGEREF _Toc18074928 \h </w:instrText>
            </w:r>
            <w:r w:rsidR="00D02986">
              <w:rPr>
                <w:noProof/>
                <w:webHidden/>
              </w:rPr>
            </w:r>
            <w:r w:rsidR="00D02986">
              <w:rPr>
                <w:noProof/>
                <w:webHidden/>
              </w:rPr>
              <w:fldChar w:fldCharType="separate"/>
            </w:r>
            <w:r w:rsidR="00D02986">
              <w:rPr>
                <w:noProof/>
                <w:webHidden/>
              </w:rPr>
              <w:t>5</w:t>
            </w:r>
            <w:r w:rsidR="00D02986">
              <w:rPr>
                <w:noProof/>
                <w:webHidden/>
              </w:rPr>
              <w:fldChar w:fldCharType="end"/>
            </w:r>
          </w:hyperlink>
        </w:p>
        <w:p w14:paraId="122918BD" w14:textId="46F2A6A2" w:rsidR="00D02986" w:rsidRDefault="00404F80">
          <w:pPr>
            <w:pStyle w:val="TOC2"/>
            <w:tabs>
              <w:tab w:val="right" w:leader="dot" w:pos="10070"/>
            </w:tabs>
            <w:rPr>
              <w:rFonts w:eastAsiaTheme="minorEastAsia"/>
              <w:noProof/>
            </w:rPr>
          </w:pPr>
          <w:hyperlink w:anchor="_Toc18074929" w:history="1">
            <w:r w:rsidR="00D02986" w:rsidRPr="00C77CD9">
              <w:rPr>
                <w:rStyle w:val="Hyperlink"/>
                <w:rFonts w:eastAsia="Times New Roman" w:cstheme="minorHAnsi"/>
                <w:noProof/>
              </w:rPr>
              <w:t>Substitutions and Exceptions</w:t>
            </w:r>
            <w:r w:rsidR="00D02986">
              <w:rPr>
                <w:noProof/>
                <w:webHidden/>
              </w:rPr>
              <w:tab/>
            </w:r>
            <w:r w:rsidR="00D02986">
              <w:rPr>
                <w:noProof/>
                <w:webHidden/>
              </w:rPr>
              <w:fldChar w:fldCharType="begin"/>
            </w:r>
            <w:r w:rsidR="00D02986">
              <w:rPr>
                <w:noProof/>
                <w:webHidden/>
              </w:rPr>
              <w:instrText xml:space="preserve"> PAGEREF _Toc18074929 \h </w:instrText>
            </w:r>
            <w:r w:rsidR="00D02986">
              <w:rPr>
                <w:noProof/>
                <w:webHidden/>
              </w:rPr>
            </w:r>
            <w:r w:rsidR="00D02986">
              <w:rPr>
                <w:noProof/>
                <w:webHidden/>
              </w:rPr>
              <w:fldChar w:fldCharType="separate"/>
            </w:r>
            <w:r w:rsidR="00D02986">
              <w:rPr>
                <w:noProof/>
                <w:webHidden/>
              </w:rPr>
              <w:t>5</w:t>
            </w:r>
            <w:r w:rsidR="00D02986">
              <w:rPr>
                <w:noProof/>
                <w:webHidden/>
              </w:rPr>
              <w:fldChar w:fldCharType="end"/>
            </w:r>
          </w:hyperlink>
        </w:p>
        <w:p w14:paraId="4DA6C8DA" w14:textId="0DB71413" w:rsidR="00D02986" w:rsidRDefault="00404F80">
          <w:pPr>
            <w:pStyle w:val="TOC2"/>
            <w:tabs>
              <w:tab w:val="right" w:leader="dot" w:pos="10070"/>
            </w:tabs>
            <w:rPr>
              <w:rFonts w:eastAsiaTheme="minorEastAsia"/>
              <w:noProof/>
            </w:rPr>
          </w:pPr>
          <w:hyperlink w:anchor="_Toc18074930" w:history="1">
            <w:r w:rsidR="00D02986" w:rsidRPr="00C77CD9">
              <w:rPr>
                <w:rStyle w:val="Hyperlink"/>
                <w:rFonts w:eastAsia="Times New Roman" w:cstheme="minorHAnsi"/>
                <w:noProof/>
              </w:rPr>
              <w:t>Course Equivalents</w:t>
            </w:r>
            <w:r w:rsidR="00D02986">
              <w:rPr>
                <w:noProof/>
                <w:webHidden/>
              </w:rPr>
              <w:tab/>
            </w:r>
            <w:r w:rsidR="00D02986">
              <w:rPr>
                <w:noProof/>
                <w:webHidden/>
              </w:rPr>
              <w:fldChar w:fldCharType="begin"/>
            </w:r>
            <w:r w:rsidR="00D02986">
              <w:rPr>
                <w:noProof/>
                <w:webHidden/>
              </w:rPr>
              <w:instrText xml:space="preserve"> PAGEREF _Toc18074930 \h </w:instrText>
            </w:r>
            <w:r w:rsidR="00D02986">
              <w:rPr>
                <w:noProof/>
                <w:webHidden/>
              </w:rPr>
            </w:r>
            <w:r w:rsidR="00D02986">
              <w:rPr>
                <w:noProof/>
                <w:webHidden/>
              </w:rPr>
              <w:fldChar w:fldCharType="separate"/>
            </w:r>
            <w:r w:rsidR="00D02986">
              <w:rPr>
                <w:noProof/>
                <w:webHidden/>
              </w:rPr>
              <w:t>5</w:t>
            </w:r>
            <w:r w:rsidR="00D02986">
              <w:rPr>
                <w:noProof/>
                <w:webHidden/>
              </w:rPr>
              <w:fldChar w:fldCharType="end"/>
            </w:r>
          </w:hyperlink>
        </w:p>
        <w:p w14:paraId="127423E5" w14:textId="63FA3413" w:rsidR="00D02986" w:rsidRDefault="00404F80">
          <w:pPr>
            <w:pStyle w:val="TOC2"/>
            <w:tabs>
              <w:tab w:val="right" w:leader="dot" w:pos="10070"/>
            </w:tabs>
            <w:rPr>
              <w:rFonts w:eastAsiaTheme="minorEastAsia"/>
              <w:noProof/>
            </w:rPr>
          </w:pPr>
          <w:hyperlink w:anchor="_Toc18074931" w:history="1">
            <w:r w:rsidR="00D02986" w:rsidRPr="00C77CD9">
              <w:rPr>
                <w:rStyle w:val="Hyperlink"/>
                <w:rFonts w:eastAsia="Times New Roman" w:cstheme="minorHAnsi"/>
                <w:noProof/>
              </w:rPr>
              <w:t>PDF Audit</w:t>
            </w:r>
            <w:r w:rsidR="00D02986">
              <w:rPr>
                <w:noProof/>
                <w:webHidden/>
              </w:rPr>
              <w:tab/>
            </w:r>
            <w:r w:rsidR="00D02986">
              <w:rPr>
                <w:noProof/>
                <w:webHidden/>
              </w:rPr>
              <w:fldChar w:fldCharType="begin"/>
            </w:r>
            <w:r w:rsidR="00D02986">
              <w:rPr>
                <w:noProof/>
                <w:webHidden/>
              </w:rPr>
              <w:instrText xml:space="preserve"> PAGEREF _Toc18074931 \h </w:instrText>
            </w:r>
            <w:r w:rsidR="00D02986">
              <w:rPr>
                <w:noProof/>
                <w:webHidden/>
              </w:rPr>
            </w:r>
            <w:r w:rsidR="00D02986">
              <w:rPr>
                <w:noProof/>
                <w:webHidden/>
              </w:rPr>
              <w:fldChar w:fldCharType="separate"/>
            </w:r>
            <w:r w:rsidR="00D02986">
              <w:rPr>
                <w:noProof/>
                <w:webHidden/>
              </w:rPr>
              <w:t>5</w:t>
            </w:r>
            <w:r w:rsidR="00D02986">
              <w:rPr>
                <w:noProof/>
                <w:webHidden/>
              </w:rPr>
              <w:fldChar w:fldCharType="end"/>
            </w:r>
          </w:hyperlink>
        </w:p>
        <w:p w14:paraId="0C91D3B9" w14:textId="1AB334C3" w:rsidR="00D02986" w:rsidRDefault="00404F80">
          <w:pPr>
            <w:pStyle w:val="TOC1"/>
            <w:tabs>
              <w:tab w:val="right" w:leader="dot" w:pos="10070"/>
            </w:tabs>
            <w:rPr>
              <w:rFonts w:eastAsiaTheme="minorEastAsia"/>
              <w:noProof/>
            </w:rPr>
          </w:pPr>
          <w:hyperlink w:anchor="_Toc18074932" w:history="1">
            <w:r w:rsidR="00D02986" w:rsidRPr="00C77CD9">
              <w:rPr>
                <w:rStyle w:val="Hyperlink"/>
                <w:rFonts w:cstheme="minorHAnsi"/>
                <w:noProof/>
              </w:rPr>
              <w:t>Resources</w:t>
            </w:r>
            <w:r w:rsidR="00D02986">
              <w:rPr>
                <w:noProof/>
                <w:webHidden/>
              </w:rPr>
              <w:tab/>
            </w:r>
            <w:r w:rsidR="00D02986">
              <w:rPr>
                <w:noProof/>
                <w:webHidden/>
              </w:rPr>
              <w:fldChar w:fldCharType="begin"/>
            </w:r>
            <w:r w:rsidR="00D02986">
              <w:rPr>
                <w:noProof/>
                <w:webHidden/>
              </w:rPr>
              <w:instrText xml:space="preserve"> PAGEREF _Toc18074932 \h </w:instrText>
            </w:r>
            <w:r w:rsidR="00D02986">
              <w:rPr>
                <w:noProof/>
                <w:webHidden/>
              </w:rPr>
            </w:r>
            <w:r w:rsidR="00D02986">
              <w:rPr>
                <w:noProof/>
                <w:webHidden/>
              </w:rPr>
              <w:fldChar w:fldCharType="separate"/>
            </w:r>
            <w:r w:rsidR="00D02986">
              <w:rPr>
                <w:noProof/>
                <w:webHidden/>
              </w:rPr>
              <w:t>5</w:t>
            </w:r>
            <w:r w:rsidR="00D02986">
              <w:rPr>
                <w:noProof/>
                <w:webHidden/>
              </w:rPr>
              <w:fldChar w:fldCharType="end"/>
            </w:r>
          </w:hyperlink>
        </w:p>
        <w:p w14:paraId="2ED0CB24" w14:textId="163F16BB" w:rsidR="001A7BAD" w:rsidRDefault="001A7BAD">
          <w:r w:rsidRPr="001D0796">
            <w:rPr>
              <w:rFonts w:cstheme="minorHAnsi"/>
              <w:b/>
              <w:bCs/>
              <w:noProof/>
            </w:rPr>
            <w:fldChar w:fldCharType="end"/>
          </w:r>
        </w:p>
      </w:sdtContent>
    </w:sdt>
    <w:p w14:paraId="1B0DE6FE" w14:textId="77777777" w:rsidR="001A7BAD" w:rsidRDefault="001A7BAD" w:rsidP="001A7BAD">
      <w:pPr>
        <w:spacing w:before="100" w:beforeAutospacing="1" w:after="100" w:afterAutospacing="1" w:line="240" w:lineRule="auto"/>
        <w:jc w:val="center"/>
        <w:rPr>
          <w:rFonts w:eastAsia="Times New Roman" w:cs="Arial"/>
          <w:b/>
          <w:bCs/>
          <w:color w:val="1F4E79" w:themeColor="accent1" w:themeShade="80"/>
          <w:sz w:val="32"/>
          <w:szCs w:val="32"/>
        </w:rPr>
      </w:pPr>
    </w:p>
    <w:p w14:paraId="7F63599D" w14:textId="77777777" w:rsidR="00465FE6" w:rsidRDefault="00465FE6" w:rsidP="00465FE6">
      <w:pPr>
        <w:rPr>
          <w:rFonts w:eastAsia="Times New Roman" w:cs="Arial"/>
          <w:b/>
          <w:bCs/>
          <w:color w:val="1F4E79" w:themeColor="accent1" w:themeShade="80"/>
          <w:sz w:val="32"/>
          <w:szCs w:val="32"/>
        </w:rPr>
      </w:pPr>
      <w:r>
        <w:rPr>
          <w:rFonts w:eastAsia="Times New Roman" w:cs="Arial"/>
          <w:b/>
          <w:bCs/>
          <w:color w:val="1F4E79" w:themeColor="accent1" w:themeShade="80"/>
          <w:sz w:val="32"/>
          <w:szCs w:val="32"/>
        </w:rPr>
        <w:br w:type="page"/>
      </w:r>
    </w:p>
    <w:p w14:paraId="3BE07207" w14:textId="2C14491E" w:rsidR="00FF2854" w:rsidRPr="00DA4FF3" w:rsidRDefault="00FF2854" w:rsidP="00DA4FF3">
      <w:pPr>
        <w:jc w:val="center"/>
        <w:rPr>
          <w:rStyle w:val="Heading1Char"/>
          <w:rFonts w:asciiTheme="minorHAnsi" w:hAnsiTheme="minorHAnsi" w:cstheme="minorHAnsi"/>
        </w:rPr>
      </w:pPr>
      <w:bookmarkStart w:id="0" w:name="_Toc18074914"/>
      <w:r w:rsidRPr="00DA4FF3">
        <w:rPr>
          <w:rStyle w:val="Heading1Char"/>
          <w:rFonts w:asciiTheme="minorHAnsi" w:hAnsiTheme="minorHAnsi" w:cstheme="minorHAnsi"/>
        </w:rPr>
        <w:lastRenderedPageBreak/>
        <w:t xml:space="preserve">LionPATH </w:t>
      </w:r>
      <w:r w:rsidR="00DA4FF3" w:rsidRPr="00DA4FF3">
        <w:rPr>
          <w:rStyle w:val="Heading1Char"/>
          <w:rFonts w:asciiTheme="minorHAnsi" w:hAnsiTheme="minorHAnsi" w:cstheme="minorHAnsi"/>
        </w:rPr>
        <w:t xml:space="preserve">Degree Audit Reports </w:t>
      </w:r>
      <w:r w:rsidRPr="00DA4FF3">
        <w:rPr>
          <w:rStyle w:val="Heading1Char"/>
          <w:rFonts w:asciiTheme="minorHAnsi" w:hAnsiTheme="minorHAnsi" w:cstheme="minorHAnsi"/>
        </w:rPr>
        <w:t>FAQs and Pointers</w:t>
      </w:r>
      <w:bookmarkEnd w:id="0"/>
    </w:p>
    <w:p w14:paraId="548D0C15" w14:textId="56883653" w:rsidR="00147490" w:rsidRDefault="00B3305A" w:rsidP="004456D1">
      <w:pPr>
        <w:pStyle w:val="Heading1"/>
        <w:rPr>
          <w:rFonts w:asciiTheme="minorHAnsi" w:hAnsiTheme="minorHAnsi"/>
        </w:rPr>
      </w:pPr>
      <w:bookmarkStart w:id="1" w:name="_Toc18074915"/>
      <w:r w:rsidRPr="004456D1">
        <w:rPr>
          <w:rFonts w:asciiTheme="minorHAnsi" w:hAnsiTheme="minorHAnsi"/>
        </w:rPr>
        <w:t>General Functionality</w:t>
      </w:r>
      <w:bookmarkEnd w:id="1"/>
    </w:p>
    <w:p w14:paraId="3C4E0989" w14:textId="219AE4B6" w:rsidR="006D18F6" w:rsidRPr="006D18F6" w:rsidRDefault="006D18F6" w:rsidP="006D18F6">
      <w:pPr>
        <w:pStyle w:val="Heading2"/>
        <w:rPr>
          <w:rFonts w:asciiTheme="minorHAnsi" w:hAnsiTheme="minorHAnsi" w:cstheme="minorHAnsi"/>
        </w:rPr>
      </w:pPr>
      <w:bookmarkStart w:id="2" w:name="_Toc18074916"/>
      <w:r w:rsidRPr="006D18F6">
        <w:rPr>
          <w:rFonts w:asciiTheme="minorHAnsi" w:hAnsiTheme="minorHAnsi" w:cstheme="minorHAnsi"/>
        </w:rPr>
        <w:t xml:space="preserve">How </w:t>
      </w:r>
      <w:r w:rsidR="00DA4FF3">
        <w:rPr>
          <w:rFonts w:asciiTheme="minorHAnsi" w:hAnsiTheme="minorHAnsi" w:cstheme="minorHAnsi"/>
        </w:rPr>
        <w:t xml:space="preserve">is </w:t>
      </w:r>
      <w:r w:rsidRPr="006D18F6">
        <w:rPr>
          <w:rFonts w:asciiTheme="minorHAnsi" w:hAnsiTheme="minorHAnsi" w:cstheme="minorHAnsi"/>
        </w:rPr>
        <w:t xml:space="preserve">progress toward </w:t>
      </w:r>
      <w:r w:rsidR="00DA4FF3">
        <w:rPr>
          <w:rFonts w:asciiTheme="minorHAnsi" w:hAnsiTheme="minorHAnsi" w:cstheme="minorHAnsi"/>
        </w:rPr>
        <w:t>graduation tracked</w:t>
      </w:r>
      <w:r w:rsidRPr="006D18F6">
        <w:rPr>
          <w:rFonts w:asciiTheme="minorHAnsi" w:hAnsiTheme="minorHAnsi" w:cstheme="minorHAnsi"/>
        </w:rPr>
        <w:t>?</w:t>
      </w:r>
      <w:bookmarkEnd w:id="2"/>
    </w:p>
    <w:p w14:paraId="42156522" w14:textId="597A256F" w:rsidR="00AB0868" w:rsidRPr="00AB0868" w:rsidRDefault="001C21FD" w:rsidP="006D18F6">
      <w:r>
        <w:t>Penn State uses</w:t>
      </w:r>
      <w:r w:rsidR="006D18F6">
        <w:t xml:space="preserve"> “degree audits” to track a student’s progress toward meeting degree requirements. In LionPATH, degree audits are referred to as follows:</w:t>
      </w:r>
    </w:p>
    <w:p w14:paraId="49D5AB95" w14:textId="415C0095" w:rsidR="00147490" w:rsidRPr="004456D1" w:rsidRDefault="004456D1" w:rsidP="00AB0868">
      <w:pPr>
        <w:pStyle w:val="ListParagraph"/>
        <w:numPr>
          <w:ilvl w:val="0"/>
          <w:numId w:val="5"/>
        </w:numPr>
      </w:pPr>
      <w:r w:rsidRPr="002F11D1">
        <w:rPr>
          <w:rStyle w:val="Strong"/>
        </w:rPr>
        <w:t>Academic Requirements:</w:t>
      </w:r>
      <w:r w:rsidRPr="004456D1">
        <w:t xml:space="preserve"> </w:t>
      </w:r>
      <w:r w:rsidR="00147490" w:rsidRPr="004456D1">
        <w:t>Degree audit</w:t>
      </w:r>
      <w:r w:rsidR="006D18F6">
        <w:t xml:space="preserve"> report</w:t>
      </w:r>
      <w:r w:rsidR="00147490" w:rsidRPr="004456D1">
        <w:t xml:space="preserve">s </w:t>
      </w:r>
      <w:r w:rsidRPr="004456D1">
        <w:t>for majors/minors in which a student is currently enrolled.</w:t>
      </w:r>
    </w:p>
    <w:p w14:paraId="584A390F" w14:textId="331A7507" w:rsidR="00697D28" w:rsidRDefault="004456D1" w:rsidP="00697D28">
      <w:pPr>
        <w:pStyle w:val="ListParagraph"/>
        <w:numPr>
          <w:ilvl w:val="0"/>
          <w:numId w:val="5"/>
        </w:numPr>
      </w:pPr>
      <w:r w:rsidRPr="002F11D1">
        <w:rPr>
          <w:rStyle w:val="Strong"/>
        </w:rPr>
        <w:t>What-If Report:</w:t>
      </w:r>
      <w:r w:rsidRPr="004456D1">
        <w:t xml:space="preserve"> Degree audit</w:t>
      </w:r>
      <w:r w:rsidR="006D18F6">
        <w:t xml:space="preserve"> reports</w:t>
      </w:r>
      <w:r w:rsidRPr="004456D1">
        <w:t xml:space="preserve"> for majors/minors in which a student is not enrolled</w:t>
      </w:r>
      <w:r w:rsidR="00B45C38">
        <w:t xml:space="preserve"> (i.e., an alternative major/minor that they wish to explore)</w:t>
      </w:r>
      <w:r w:rsidRPr="004456D1">
        <w:t>.</w:t>
      </w:r>
      <w:r w:rsidR="00290E54">
        <w:t xml:space="preserve"> </w:t>
      </w:r>
      <w:proofErr w:type="gramStart"/>
      <w:r w:rsidR="00290E54">
        <w:t>In particular, premajor</w:t>
      </w:r>
      <w:proofErr w:type="gramEnd"/>
      <w:r w:rsidR="00290E54">
        <w:t xml:space="preserve"> undergraduate students should utilize What-if Reports for their intended major(s) until they officially enter a major. Baccalaureate Entrance Requirements can be found on each </w:t>
      </w:r>
      <w:r w:rsidR="006D18F6">
        <w:t>repor</w:t>
      </w:r>
      <w:r w:rsidR="00290E54">
        <w:t>t.</w:t>
      </w:r>
      <w:r w:rsidR="009C2639" w:rsidRPr="009C2639">
        <w:rPr>
          <w:noProof/>
        </w:rPr>
        <w:t xml:space="preserve"> </w:t>
      </w:r>
    </w:p>
    <w:p w14:paraId="2C9D3DB8" w14:textId="107695C5" w:rsidR="00697D28" w:rsidRPr="002765FE" w:rsidRDefault="002765FE" w:rsidP="002765FE">
      <w:pPr>
        <w:pStyle w:val="Heading2"/>
        <w:rPr>
          <w:rFonts w:asciiTheme="minorHAnsi" w:hAnsiTheme="minorHAnsi" w:cstheme="minorHAnsi"/>
        </w:rPr>
      </w:pPr>
      <w:bookmarkStart w:id="3" w:name="_Toc18074917"/>
      <w:r>
        <w:rPr>
          <w:rFonts w:asciiTheme="minorHAnsi" w:hAnsiTheme="minorHAnsi" w:cstheme="minorHAnsi"/>
        </w:rPr>
        <w:t xml:space="preserve">How </w:t>
      </w:r>
      <w:r w:rsidRPr="002765FE">
        <w:rPr>
          <w:rFonts w:asciiTheme="minorHAnsi" w:hAnsiTheme="minorHAnsi" w:cstheme="minorHAnsi"/>
        </w:rPr>
        <w:t>are</w:t>
      </w:r>
      <w:r w:rsidR="00697D28" w:rsidRPr="002765FE">
        <w:rPr>
          <w:rFonts w:asciiTheme="minorHAnsi" w:hAnsiTheme="minorHAnsi" w:cstheme="minorHAnsi"/>
        </w:rPr>
        <w:t xml:space="preserve"> degree audit reports </w:t>
      </w:r>
      <w:r>
        <w:rPr>
          <w:rFonts w:asciiTheme="minorHAnsi" w:hAnsiTheme="minorHAnsi" w:cstheme="minorHAnsi"/>
        </w:rPr>
        <w:t>obtain</w:t>
      </w:r>
      <w:r w:rsidR="00697D28" w:rsidRPr="002765FE">
        <w:rPr>
          <w:rFonts w:asciiTheme="minorHAnsi" w:hAnsiTheme="minorHAnsi" w:cstheme="minorHAnsi"/>
        </w:rPr>
        <w:t>ed?</w:t>
      </w:r>
      <w:bookmarkEnd w:id="3"/>
    </w:p>
    <w:p w14:paraId="34D8C865" w14:textId="6EB30B80" w:rsidR="002765FE" w:rsidRDefault="00697D28" w:rsidP="00A71F3A">
      <w:pPr>
        <w:pStyle w:val="numbers"/>
        <w:numPr>
          <w:ilvl w:val="0"/>
          <w:numId w:val="0"/>
        </w:numPr>
        <w:rPr>
          <w:rFonts w:asciiTheme="minorHAnsi" w:hAnsiTheme="minorHAnsi" w:cstheme="minorHAnsi"/>
          <w:sz w:val="22"/>
          <w:szCs w:val="22"/>
        </w:rPr>
      </w:pPr>
      <w:r w:rsidRPr="00A71F3A">
        <w:rPr>
          <w:rFonts w:asciiTheme="minorHAnsi" w:hAnsiTheme="minorHAnsi" w:cstheme="minorHAnsi"/>
          <w:sz w:val="22"/>
          <w:szCs w:val="22"/>
        </w:rPr>
        <w:t>Degree audit reports are available through Student Home Base</w:t>
      </w:r>
      <w:r w:rsidR="00A67DAA" w:rsidRPr="00A71F3A">
        <w:rPr>
          <w:rFonts w:asciiTheme="minorHAnsi" w:hAnsiTheme="minorHAnsi" w:cstheme="minorHAnsi"/>
          <w:sz w:val="22"/>
          <w:szCs w:val="22"/>
        </w:rPr>
        <w:t xml:space="preserve">. </w:t>
      </w:r>
      <w:r w:rsidR="00737E6C" w:rsidRPr="00A71F3A">
        <w:rPr>
          <w:rFonts w:asciiTheme="minorHAnsi" w:hAnsiTheme="minorHAnsi" w:cstheme="minorHAnsi"/>
          <w:sz w:val="22"/>
          <w:szCs w:val="22"/>
        </w:rPr>
        <w:t>S</w:t>
      </w:r>
      <w:r w:rsidR="00A67DAA" w:rsidRPr="00A71F3A">
        <w:rPr>
          <w:rFonts w:asciiTheme="minorHAnsi" w:hAnsiTheme="minorHAnsi" w:cstheme="minorHAnsi"/>
          <w:sz w:val="22"/>
          <w:szCs w:val="22"/>
        </w:rPr>
        <w:t>elect the</w:t>
      </w:r>
      <w:r w:rsidRPr="00A71F3A">
        <w:rPr>
          <w:rFonts w:asciiTheme="minorHAnsi" w:hAnsiTheme="minorHAnsi" w:cstheme="minorHAnsi"/>
          <w:sz w:val="22"/>
          <w:szCs w:val="22"/>
        </w:rPr>
        <w:t xml:space="preserve"> Degree Planning and Progress</w:t>
      </w:r>
      <w:r w:rsidR="00A67DAA" w:rsidRPr="00A71F3A">
        <w:rPr>
          <w:rFonts w:asciiTheme="minorHAnsi" w:hAnsiTheme="minorHAnsi" w:cstheme="minorHAnsi"/>
          <w:sz w:val="22"/>
          <w:szCs w:val="22"/>
        </w:rPr>
        <w:t xml:space="preserve"> button</w:t>
      </w:r>
      <w:r w:rsidR="00737E6C" w:rsidRPr="00A71F3A">
        <w:rPr>
          <w:rFonts w:asciiTheme="minorHAnsi" w:hAnsiTheme="minorHAnsi" w:cstheme="minorHAnsi"/>
          <w:sz w:val="22"/>
          <w:szCs w:val="22"/>
        </w:rPr>
        <w:t xml:space="preserve"> on the right. Depending on the type of degree audit report you wish to run, c</w:t>
      </w:r>
      <w:r w:rsidR="00A67DAA" w:rsidRPr="00A71F3A">
        <w:rPr>
          <w:rFonts w:asciiTheme="minorHAnsi" w:hAnsiTheme="minorHAnsi" w:cstheme="minorHAnsi"/>
          <w:sz w:val="22"/>
          <w:szCs w:val="22"/>
        </w:rPr>
        <w:t xml:space="preserve">hoose </w:t>
      </w:r>
      <w:r w:rsidR="00737E6C" w:rsidRPr="00A71F3A">
        <w:rPr>
          <w:rFonts w:asciiTheme="minorHAnsi" w:hAnsiTheme="minorHAnsi" w:cstheme="minorHAnsi"/>
          <w:sz w:val="22"/>
          <w:szCs w:val="22"/>
        </w:rPr>
        <w:t xml:space="preserve">either </w:t>
      </w:r>
      <w:r w:rsidR="00A67DAA" w:rsidRPr="00A71F3A">
        <w:rPr>
          <w:rFonts w:asciiTheme="minorHAnsi" w:hAnsiTheme="minorHAnsi" w:cstheme="minorHAnsi"/>
          <w:sz w:val="22"/>
          <w:szCs w:val="22"/>
        </w:rPr>
        <w:t xml:space="preserve">My Academic Requirements or What-If Report </w:t>
      </w:r>
      <w:r w:rsidR="00A71F3A" w:rsidRPr="00A71F3A">
        <w:rPr>
          <w:rFonts w:asciiTheme="minorHAnsi" w:hAnsiTheme="minorHAnsi" w:cstheme="minorHAnsi"/>
          <w:sz w:val="22"/>
          <w:szCs w:val="22"/>
        </w:rPr>
        <w:t>located in the navigation collection on the left side of the page.</w:t>
      </w:r>
    </w:p>
    <w:p w14:paraId="65CD18F0" w14:textId="77777777" w:rsidR="00A71F3A" w:rsidRPr="00A71F3A" w:rsidRDefault="00A71F3A" w:rsidP="00A71F3A">
      <w:pPr>
        <w:pStyle w:val="numbers"/>
        <w:numPr>
          <w:ilvl w:val="0"/>
          <w:numId w:val="0"/>
        </w:numPr>
        <w:rPr>
          <w:rFonts w:asciiTheme="minorHAnsi" w:hAnsiTheme="minorHAnsi" w:cstheme="minorHAnsi"/>
          <w:sz w:val="22"/>
          <w:szCs w:val="22"/>
        </w:rPr>
      </w:pPr>
    </w:p>
    <w:p w14:paraId="6D9DCA44" w14:textId="6415D6A8" w:rsidR="004456D1" w:rsidRPr="002765FE" w:rsidRDefault="00DA4FF3" w:rsidP="002765FE">
      <w:pPr>
        <w:pStyle w:val="Heading2"/>
        <w:rPr>
          <w:rFonts w:asciiTheme="minorHAnsi" w:hAnsiTheme="minorHAnsi" w:cstheme="minorHAnsi"/>
        </w:rPr>
      </w:pPr>
      <w:bookmarkStart w:id="4" w:name="_Toc18074918"/>
      <w:r w:rsidRPr="002765FE">
        <w:rPr>
          <w:rFonts w:asciiTheme="minorHAnsi" w:hAnsiTheme="minorHAnsi" w:cstheme="minorHAnsi"/>
        </w:rPr>
        <w:t>What happens on the degree audit report when</w:t>
      </w:r>
      <w:r w:rsidR="004456D1" w:rsidRPr="002765FE">
        <w:rPr>
          <w:rFonts w:asciiTheme="minorHAnsi" w:hAnsiTheme="minorHAnsi" w:cstheme="minorHAnsi"/>
        </w:rPr>
        <w:t xml:space="preserve"> a requirement has been satisfied?</w:t>
      </w:r>
      <w:bookmarkEnd w:id="4"/>
    </w:p>
    <w:p w14:paraId="25074AF7" w14:textId="4A24BA51" w:rsidR="00207338" w:rsidRDefault="006F68AF">
      <w:r w:rsidRPr="004456D1">
        <w:t xml:space="preserve">When </w:t>
      </w:r>
      <w:r w:rsidR="004456D1">
        <w:t xml:space="preserve">a requirement </w:t>
      </w:r>
      <w:r w:rsidR="006D18F6">
        <w:t>has been</w:t>
      </w:r>
      <w:r w:rsidR="004456D1">
        <w:t xml:space="preserve"> satisfied</w:t>
      </w:r>
      <w:r w:rsidR="008010F6">
        <w:t xml:space="preserve"> or is in progress</w:t>
      </w:r>
      <w:r w:rsidRPr="004456D1">
        <w:t xml:space="preserve">, the </w:t>
      </w:r>
      <w:r w:rsidR="006D18F6">
        <w:t>requirement</w:t>
      </w:r>
      <w:r w:rsidRPr="004456D1">
        <w:t xml:space="preserve"> </w:t>
      </w:r>
      <w:r w:rsidR="008010F6">
        <w:t xml:space="preserve">is </w:t>
      </w:r>
      <w:r w:rsidRPr="004456D1">
        <w:t>collapse</w:t>
      </w:r>
      <w:r w:rsidR="008010F6">
        <w:t>d</w:t>
      </w:r>
      <w:r w:rsidR="00C12205">
        <w:t>,</w:t>
      </w:r>
      <w:r w:rsidR="008010F6">
        <w:t xml:space="preserve"> and the green arrow points to the right</w:t>
      </w:r>
      <w:r w:rsidRPr="004456D1">
        <w:t>.</w:t>
      </w:r>
      <w:r w:rsidR="008010F6">
        <w:t xml:space="preserve"> When a requirement has not been satisfied, the requirement is </w:t>
      </w:r>
      <w:r w:rsidR="00C12205">
        <w:t>expanded,</w:t>
      </w:r>
      <w:r w:rsidR="008010F6">
        <w:t xml:space="preserve"> and the green arrow points down.</w:t>
      </w:r>
    </w:p>
    <w:p w14:paraId="23D3B934" w14:textId="19062936" w:rsidR="008C4872" w:rsidRDefault="00D172FB" w:rsidP="001A7BAD">
      <w:pPr>
        <w:rPr>
          <w:noProof/>
        </w:rPr>
      </w:pPr>
      <w:r w:rsidRPr="004456D1">
        <w:t xml:space="preserve">In the example below, the Social and Behavioral Sciences (GS) requirement has been </w:t>
      </w:r>
      <w:r w:rsidR="00B45C38">
        <w:t>satisfied</w:t>
      </w:r>
      <w:r w:rsidRPr="004456D1">
        <w:t xml:space="preserve">, but the </w:t>
      </w:r>
      <w:r w:rsidR="00A36BD9">
        <w:t xml:space="preserve">Health and </w:t>
      </w:r>
      <w:r w:rsidR="004F49B7">
        <w:t>Wellness (G</w:t>
      </w:r>
      <w:r w:rsidR="00A36BD9">
        <w:t>HW</w:t>
      </w:r>
      <w:r w:rsidR="004F49B7">
        <w:t xml:space="preserve">) </w:t>
      </w:r>
      <w:r w:rsidRPr="004456D1">
        <w:t xml:space="preserve">requirement </w:t>
      </w:r>
      <w:r w:rsidR="004F49B7">
        <w:t>has not been</w:t>
      </w:r>
      <w:r w:rsidR="00B45C38">
        <w:t xml:space="preserve"> satisfied</w:t>
      </w:r>
      <w:r w:rsidRPr="004456D1">
        <w:t>.</w:t>
      </w:r>
    </w:p>
    <w:p w14:paraId="0C74C0B5" w14:textId="1FB868BC" w:rsidR="008C4872" w:rsidRDefault="00A36BD9" w:rsidP="001A7BAD">
      <w:pPr>
        <w:rPr>
          <w:noProof/>
        </w:rPr>
      </w:pPr>
      <w:r>
        <w:rPr>
          <w:noProof/>
        </w:rPr>
        <w:drawing>
          <wp:inline distT="0" distB="0" distL="0" distR="0" wp14:anchorId="0096C05A" wp14:editId="3D11A24E">
            <wp:extent cx="3514043" cy="28456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19284" cy="2930835"/>
                    </a:xfrm>
                    <a:prstGeom prst="rect">
                      <a:avLst/>
                    </a:prstGeom>
                  </pic:spPr>
                </pic:pic>
              </a:graphicData>
            </a:graphic>
          </wp:inline>
        </w:drawing>
      </w:r>
    </w:p>
    <w:p w14:paraId="761197CC" w14:textId="77777777" w:rsidR="004456D1" w:rsidRDefault="004456D1" w:rsidP="00DA5A9E">
      <w:pPr>
        <w:pStyle w:val="Heading2"/>
        <w:spacing w:before="240"/>
        <w:rPr>
          <w:rFonts w:asciiTheme="minorHAnsi" w:eastAsia="Times New Roman" w:hAnsiTheme="minorHAnsi"/>
        </w:rPr>
      </w:pPr>
      <w:bookmarkStart w:id="5" w:name="_Toc18074919"/>
      <w:r>
        <w:rPr>
          <w:rFonts w:asciiTheme="minorHAnsi" w:eastAsia="Times New Roman" w:hAnsiTheme="minorHAnsi"/>
        </w:rPr>
        <w:t>In what order are requirements f</w:t>
      </w:r>
      <w:r w:rsidR="00147490" w:rsidRPr="004456D1">
        <w:rPr>
          <w:rFonts w:asciiTheme="minorHAnsi" w:eastAsia="Times New Roman" w:hAnsiTheme="minorHAnsi"/>
        </w:rPr>
        <w:t>ulfill</w:t>
      </w:r>
      <w:r>
        <w:rPr>
          <w:rFonts w:asciiTheme="minorHAnsi" w:eastAsia="Times New Roman" w:hAnsiTheme="minorHAnsi"/>
        </w:rPr>
        <w:t>ed?</w:t>
      </w:r>
      <w:bookmarkEnd w:id="5"/>
      <w:r w:rsidR="00147490" w:rsidRPr="004456D1">
        <w:rPr>
          <w:rFonts w:asciiTheme="minorHAnsi" w:eastAsia="Times New Roman" w:hAnsiTheme="minorHAnsi"/>
        </w:rPr>
        <w:t xml:space="preserve"> </w:t>
      </w:r>
    </w:p>
    <w:p w14:paraId="1BF96838" w14:textId="720CB446" w:rsidR="00147490" w:rsidRPr="004456D1" w:rsidRDefault="00147490" w:rsidP="001A7BAD">
      <w:pPr>
        <w:rPr>
          <w:rFonts w:cstheme="majorBidi"/>
          <w:color w:val="2E74B5" w:themeColor="accent1" w:themeShade="BF"/>
          <w:sz w:val="26"/>
          <w:szCs w:val="26"/>
        </w:rPr>
      </w:pPr>
      <w:r w:rsidRPr="004456D1">
        <w:t xml:space="preserve">The </w:t>
      </w:r>
      <w:r w:rsidR="00F7061D">
        <w:t xml:space="preserve">degree audit </w:t>
      </w:r>
      <w:r w:rsidR="006D18F6">
        <w:t xml:space="preserve">report </w:t>
      </w:r>
      <w:r w:rsidRPr="004456D1">
        <w:t xml:space="preserve">fills </w:t>
      </w:r>
      <w:r w:rsidR="00DA4FF3">
        <w:t xml:space="preserve">requirements from </w:t>
      </w:r>
      <w:r w:rsidRPr="004456D1">
        <w:t xml:space="preserve">the top of the </w:t>
      </w:r>
      <w:r w:rsidR="006D18F6">
        <w:t xml:space="preserve">report </w:t>
      </w:r>
      <w:r w:rsidRPr="004456D1">
        <w:t xml:space="preserve">to the bottom of the </w:t>
      </w:r>
      <w:r w:rsidR="006D18F6">
        <w:t>report</w:t>
      </w:r>
      <w:r w:rsidRPr="004456D1">
        <w:t xml:space="preserve">, in chronological order </w:t>
      </w:r>
      <w:r w:rsidR="00DC5298">
        <w:t>of when courses we</w:t>
      </w:r>
      <w:r w:rsidRPr="004456D1">
        <w:t xml:space="preserve">re completed. If a student wishes to use courses in a manner other than what is displayed, </w:t>
      </w:r>
      <w:r w:rsidR="00F7061D">
        <w:t>they should consult their academic adviser</w:t>
      </w:r>
      <w:r w:rsidRPr="004456D1">
        <w:t>.</w:t>
      </w:r>
    </w:p>
    <w:p w14:paraId="4A1FF09A" w14:textId="75151573" w:rsidR="00B3305A" w:rsidRPr="002765FE" w:rsidRDefault="00697D28" w:rsidP="002765FE">
      <w:pPr>
        <w:pStyle w:val="Heading1"/>
        <w:rPr>
          <w:rFonts w:asciiTheme="minorHAnsi" w:eastAsia="Times New Roman" w:hAnsiTheme="minorHAnsi" w:cstheme="minorHAnsi"/>
        </w:rPr>
      </w:pPr>
      <w:r>
        <w:rPr>
          <w:rFonts w:eastAsia="Times New Roman"/>
        </w:rPr>
        <w:br w:type="page"/>
      </w:r>
      <w:bookmarkStart w:id="6" w:name="_Toc18074920"/>
      <w:r w:rsidR="007804BA" w:rsidRPr="002765FE">
        <w:rPr>
          <w:rFonts w:asciiTheme="minorHAnsi" w:eastAsia="Times New Roman" w:hAnsiTheme="minorHAnsi" w:cstheme="minorHAnsi"/>
        </w:rPr>
        <w:lastRenderedPageBreak/>
        <w:t xml:space="preserve">Main </w:t>
      </w:r>
      <w:r w:rsidR="00B3305A" w:rsidRPr="002765FE">
        <w:rPr>
          <w:rFonts w:asciiTheme="minorHAnsi" w:eastAsia="Times New Roman" w:hAnsiTheme="minorHAnsi" w:cstheme="minorHAnsi"/>
        </w:rPr>
        <w:t xml:space="preserve">Sections of the </w:t>
      </w:r>
      <w:r w:rsidR="00F7061D" w:rsidRPr="002765FE">
        <w:rPr>
          <w:rFonts w:asciiTheme="minorHAnsi" w:eastAsia="Times New Roman" w:hAnsiTheme="minorHAnsi" w:cstheme="minorHAnsi"/>
        </w:rPr>
        <w:t>Report</w:t>
      </w:r>
      <w:bookmarkEnd w:id="6"/>
    </w:p>
    <w:p w14:paraId="465E2FFE" w14:textId="77777777" w:rsidR="00003DCE" w:rsidRPr="004456D1" w:rsidRDefault="00003DCE" w:rsidP="00147490">
      <w:pPr>
        <w:pStyle w:val="Heading2"/>
        <w:rPr>
          <w:rFonts w:asciiTheme="minorHAnsi" w:eastAsia="Times New Roman" w:hAnsiTheme="minorHAnsi"/>
        </w:rPr>
      </w:pPr>
      <w:bookmarkStart w:id="7" w:name="_Toc18074921"/>
      <w:r w:rsidRPr="004456D1">
        <w:rPr>
          <w:rFonts w:asciiTheme="minorHAnsi" w:eastAsia="Times New Roman" w:hAnsiTheme="minorHAnsi"/>
        </w:rPr>
        <w:t>First-Year Seminar</w:t>
      </w:r>
      <w:bookmarkEnd w:id="7"/>
    </w:p>
    <w:p w14:paraId="2663FA44" w14:textId="2E2B0890" w:rsidR="00003DCE" w:rsidRPr="004456D1" w:rsidRDefault="00DC5298" w:rsidP="001A7BAD">
      <w:r>
        <w:t>The First-</w:t>
      </w:r>
      <w:r w:rsidR="00003DCE" w:rsidRPr="004456D1">
        <w:t xml:space="preserve">Year Seminar Requirement will display </w:t>
      </w:r>
      <w:r>
        <w:t xml:space="preserve">for </w:t>
      </w:r>
      <w:r w:rsidR="00F7061D">
        <w:t xml:space="preserve">students admitted as first-year students (rather than as transfer students) </w:t>
      </w:r>
      <w:r w:rsidR="00003DCE" w:rsidRPr="004456D1">
        <w:t>based on whether a student’s initial campus require</w:t>
      </w:r>
      <w:r w:rsidR="00F7061D">
        <w:t>s</w:t>
      </w:r>
      <w:r w:rsidR="00003DCE" w:rsidRPr="004456D1">
        <w:t xml:space="preserve"> </w:t>
      </w:r>
      <w:r w:rsidR="00F7061D">
        <w:t>a</w:t>
      </w:r>
      <w:r w:rsidR="00003DCE" w:rsidRPr="004456D1">
        <w:t xml:space="preserve"> First-Year Seminar or not.</w:t>
      </w:r>
      <w:r w:rsidR="000B4216">
        <w:t xml:space="preserve"> </w:t>
      </w:r>
    </w:p>
    <w:p w14:paraId="6484D81F" w14:textId="77777777" w:rsidR="004456D1" w:rsidRDefault="00003DCE" w:rsidP="004456D1">
      <w:pPr>
        <w:pStyle w:val="Heading2"/>
        <w:rPr>
          <w:rFonts w:asciiTheme="minorHAnsi" w:eastAsia="Times New Roman" w:hAnsiTheme="minorHAnsi"/>
        </w:rPr>
      </w:pPr>
      <w:bookmarkStart w:id="8" w:name="_Toc18074922"/>
      <w:r w:rsidRPr="004456D1">
        <w:rPr>
          <w:rFonts w:asciiTheme="minorHAnsi" w:eastAsia="Times New Roman" w:hAnsiTheme="minorHAnsi"/>
        </w:rPr>
        <w:t>Writing Across the Curriculum</w:t>
      </w:r>
      <w:bookmarkEnd w:id="8"/>
    </w:p>
    <w:p w14:paraId="5763F9CC" w14:textId="19C1122C" w:rsidR="00003DCE" w:rsidRDefault="00003DCE" w:rsidP="001A7BAD">
      <w:r w:rsidRPr="004456D1">
        <w:t>The Writing requirement is 3 units of writing-intensive coursework offered through the college(s) of enrollment</w:t>
      </w:r>
      <w:r w:rsidR="00F7061D">
        <w:t xml:space="preserve"> </w:t>
      </w:r>
      <w:r w:rsidRPr="004456D1">
        <w:t xml:space="preserve">and will be fulfilled when the top line </w:t>
      </w:r>
      <w:r w:rsidR="00F7061D">
        <w:t>of the requirement has been</w:t>
      </w:r>
      <w:r w:rsidRPr="004456D1">
        <w:t xml:space="preserve"> completed. </w:t>
      </w:r>
      <w:r w:rsidR="00F7061D">
        <w:t>(</w:t>
      </w:r>
      <w:r w:rsidRPr="004456D1">
        <w:t xml:space="preserve">A second line </w:t>
      </w:r>
      <w:r w:rsidR="00DC5298">
        <w:t xml:space="preserve">may be present in this area of the </w:t>
      </w:r>
      <w:r w:rsidR="00F7061D">
        <w:t>report</w:t>
      </w:r>
      <w:r w:rsidR="00DC5298">
        <w:t>, which compiles writing-intensive</w:t>
      </w:r>
      <w:r w:rsidRPr="004456D1">
        <w:t xml:space="preserve"> courses completed through other colleges.</w:t>
      </w:r>
      <w:r w:rsidR="00F7061D">
        <w:t>)</w:t>
      </w:r>
    </w:p>
    <w:p w14:paraId="3172ED76" w14:textId="4E4CE2F9" w:rsidR="004456D1" w:rsidRDefault="00B3305A" w:rsidP="004456D1">
      <w:pPr>
        <w:pStyle w:val="Heading2"/>
        <w:rPr>
          <w:rFonts w:asciiTheme="minorHAnsi" w:eastAsia="Times New Roman" w:hAnsiTheme="minorHAnsi"/>
        </w:rPr>
      </w:pPr>
      <w:bookmarkStart w:id="9" w:name="_Toc18074923"/>
      <w:r w:rsidRPr="004456D1">
        <w:rPr>
          <w:rFonts w:asciiTheme="minorHAnsi" w:eastAsia="Times New Roman" w:hAnsiTheme="minorHAnsi"/>
        </w:rPr>
        <w:t>Gen</w:t>
      </w:r>
      <w:r w:rsidR="00003DCE" w:rsidRPr="004456D1">
        <w:rPr>
          <w:rFonts w:asciiTheme="minorHAnsi" w:eastAsia="Times New Roman" w:hAnsiTheme="minorHAnsi"/>
        </w:rPr>
        <w:t xml:space="preserve">eral </w:t>
      </w:r>
      <w:r w:rsidRPr="004456D1">
        <w:rPr>
          <w:rFonts w:asciiTheme="minorHAnsi" w:eastAsia="Times New Roman" w:hAnsiTheme="minorHAnsi"/>
        </w:rPr>
        <w:t>Ed</w:t>
      </w:r>
      <w:r w:rsidR="00003DCE" w:rsidRPr="004456D1">
        <w:rPr>
          <w:rFonts w:asciiTheme="minorHAnsi" w:eastAsia="Times New Roman" w:hAnsiTheme="minorHAnsi"/>
        </w:rPr>
        <w:t>ucation</w:t>
      </w:r>
      <w:r w:rsidR="00F7061D">
        <w:rPr>
          <w:rFonts w:asciiTheme="minorHAnsi" w:eastAsia="Times New Roman" w:hAnsiTheme="minorHAnsi"/>
        </w:rPr>
        <w:t xml:space="preserve"> (GenEd)</w:t>
      </w:r>
      <w:bookmarkEnd w:id="9"/>
    </w:p>
    <w:p w14:paraId="7D56A667" w14:textId="15808978" w:rsidR="008C4872" w:rsidRPr="008C4872" w:rsidRDefault="00B3305A" w:rsidP="008C4872">
      <w:pPr>
        <w:rPr>
          <w:rFonts w:eastAsia="Times New Roman" w:cstheme="majorBidi"/>
          <w:b/>
          <w:szCs w:val="26"/>
        </w:rPr>
      </w:pPr>
      <w:r w:rsidRPr="004456D1">
        <w:rPr>
          <w:bCs/>
        </w:rPr>
        <w:t>T</w:t>
      </w:r>
      <w:r w:rsidRPr="004456D1">
        <w:t xml:space="preserve">he </w:t>
      </w:r>
      <w:r w:rsidR="00F7061D">
        <w:t>report</w:t>
      </w:r>
      <w:r w:rsidRPr="004456D1">
        <w:t xml:space="preserve"> </w:t>
      </w:r>
      <w:r w:rsidR="00F7061D">
        <w:t>is coded</w:t>
      </w:r>
      <w:r w:rsidRPr="004456D1">
        <w:t xml:space="preserve"> to include</w:t>
      </w:r>
      <w:r w:rsidR="00F7061D">
        <w:t>, when applicable, s</w:t>
      </w:r>
      <w:r w:rsidRPr="004456D1">
        <w:t xml:space="preserve">pecific GenEd courses </w:t>
      </w:r>
      <w:r w:rsidR="00F7061D">
        <w:t>prescribed by the major</w:t>
      </w:r>
      <w:r w:rsidR="00853DA8">
        <w:t xml:space="preserve"> and/or option</w:t>
      </w:r>
      <w:r w:rsidRPr="004456D1">
        <w:t>.</w:t>
      </w:r>
      <w:r w:rsidR="00F7061D">
        <w:t xml:space="preserve"> </w:t>
      </w:r>
      <w:r w:rsidRPr="004456D1">
        <w:t>This help</w:t>
      </w:r>
      <w:r w:rsidR="00F7061D">
        <w:t>s</w:t>
      </w:r>
      <w:r w:rsidRPr="004456D1">
        <w:t xml:space="preserve"> students and advisers </w:t>
      </w:r>
      <w:r w:rsidR="00F7061D">
        <w:t>to be aware of m</w:t>
      </w:r>
      <w:r w:rsidRPr="004456D1">
        <w:t>ajor</w:t>
      </w:r>
      <w:r w:rsidR="00853DA8">
        <w:t xml:space="preserve"> and/or </w:t>
      </w:r>
      <w:r w:rsidR="00F7061D">
        <w:t>o</w:t>
      </w:r>
      <w:r w:rsidRPr="004456D1">
        <w:t xml:space="preserve">ption requirements </w:t>
      </w:r>
      <w:r w:rsidR="00F7061D">
        <w:t>that can</w:t>
      </w:r>
      <w:r w:rsidRPr="004456D1">
        <w:t xml:space="preserve"> be completed through GenEd </w:t>
      </w:r>
      <w:r w:rsidR="00F7061D">
        <w:t>course selection</w:t>
      </w:r>
      <w:r w:rsidRPr="004456D1">
        <w:t>.</w:t>
      </w:r>
    </w:p>
    <w:p w14:paraId="003ACA36" w14:textId="77777777" w:rsidR="004456D1" w:rsidRDefault="00147490" w:rsidP="004456D1">
      <w:pPr>
        <w:pStyle w:val="Heading2"/>
        <w:rPr>
          <w:rFonts w:asciiTheme="minorHAnsi" w:eastAsia="Times New Roman" w:hAnsiTheme="minorHAnsi"/>
        </w:rPr>
      </w:pPr>
      <w:bookmarkStart w:id="10" w:name="_Toc18074924"/>
      <w:r w:rsidRPr="004456D1">
        <w:rPr>
          <w:rFonts w:asciiTheme="minorHAnsi" w:eastAsia="Times New Roman" w:hAnsiTheme="minorHAnsi"/>
        </w:rPr>
        <w:t>Major/Option Requirements</w:t>
      </w:r>
      <w:bookmarkEnd w:id="10"/>
    </w:p>
    <w:p w14:paraId="6A6C38C8" w14:textId="57374421" w:rsidR="008C4872" w:rsidRDefault="00147490" w:rsidP="001A7BAD">
      <w:r w:rsidRPr="004456D1">
        <w:t xml:space="preserve">When possible, the </w:t>
      </w:r>
      <w:r w:rsidR="00F7061D">
        <w:t>degree audit report</w:t>
      </w:r>
      <w:r w:rsidRPr="004456D1">
        <w:t xml:space="preserve"> organizes requirements </w:t>
      </w:r>
      <w:r w:rsidR="00F7061D">
        <w:t xml:space="preserve">into categories similar to </w:t>
      </w:r>
      <w:r w:rsidR="00853DA8">
        <w:t>major/option program requirements in the</w:t>
      </w:r>
      <w:r w:rsidRPr="004456D1">
        <w:t xml:space="preserve"> </w:t>
      </w:r>
      <w:hyperlink r:id="rId9" w:history="1">
        <w:r w:rsidR="00AA791D" w:rsidRPr="00AA791D">
          <w:rPr>
            <w:rStyle w:val="Hyperlink"/>
          </w:rPr>
          <w:t xml:space="preserve">University </w:t>
        </w:r>
        <w:r w:rsidRPr="00AA791D">
          <w:rPr>
            <w:rStyle w:val="Hyperlink"/>
          </w:rPr>
          <w:t>Bulletin</w:t>
        </w:r>
      </w:hyperlink>
      <w:r w:rsidRPr="004456D1">
        <w:t xml:space="preserve">, subdividing </w:t>
      </w:r>
      <w:r w:rsidR="00853DA8">
        <w:t>m</w:t>
      </w:r>
      <w:r w:rsidRPr="004456D1">
        <w:t>ajor</w:t>
      </w:r>
      <w:r w:rsidR="00853DA8">
        <w:t>/option</w:t>
      </w:r>
      <w:r w:rsidRPr="004456D1">
        <w:t xml:space="preserve"> requirements into Prescribed, Additional and Supporting areas, with </w:t>
      </w:r>
      <w:r w:rsidR="00853DA8">
        <w:t>“</w:t>
      </w:r>
      <w:r w:rsidRPr="004456D1">
        <w:t xml:space="preserve">C or higher </w:t>
      </w:r>
      <w:r w:rsidR="00853DA8">
        <w:t xml:space="preserve">required” </w:t>
      </w:r>
      <w:r w:rsidRPr="004456D1">
        <w:t xml:space="preserve">courses grouped together. </w:t>
      </w:r>
    </w:p>
    <w:p w14:paraId="54CB2F37" w14:textId="78805182" w:rsidR="008C4872" w:rsidRDefault="00E57DDE" w:rsidP="001A7BAD">
      <w:r>
        <w:rPr>
          <w:noProof/>
        </w:rPr>
        <w:drawing>
          <wp:inline distT="0" distB="0" distL="0" distR="0" wp14:anchorId="272BEE30" wp14:editId="6DC3E6A1">
            <wp:extent cx="4055239" cy="3321101"/>
            <wp:effectExtent l="0" t="0" r="2540" b="0"/>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rescribed Additional Supporting.PNG"/>
                    <pic:cNvPicPr/>
                  </pic:nvPicPr>
                  <pic:blipFill>
                    <a:blip r:embed="rId10">
                      <a:extLst>
                        <a:ext uri="{28A0092B-C50C-407E-A947-70E740481C1C}">
                          <a14:useLocalDpi xmlns:a14="http://schemas.microsoft.com/office/drawing/2010/main" val="0"/>
                        </a:ext>
                      </a:extLst>
                    </a:blip>
                    <a:stretch>
                      <a:fillRect/>
                    </a:stretch>
                  </pic:blipFill>
                  <pic:spPr>
                    <a:xfrm>
                      <a:off x="0" y="0"/>
                      <a:ext cx="4079091" cy="3340635"/>
                    </a:xfrm>
                    <a:prstGeom prst="rect">
                      <a:avLst/>
                    </a:prstGeom>
                  </pic:spPr>
                </pic:pic>
              </a:graphicData>
            </a:graphic>
          </wp:inline>
        </w:drawing>
      </w:r>
    </w:p>
    <w:p w14:paraId="11DF420D" w14:textId="05D3723E" w:rsidR="00147490" w:rsidRPr="004456D1" w:rsidRDefault="00147490" w:rsidP="001A7BAD">
      <w:r w:rsidRPr="004456D1">
        <w:t xml:space="preserve">Variable </w:t>
      </w:r>
      <w:r w:rsidR="00B423F5">
        <w:t>Unit</w:t>
      </w:r>
      <w:r w:rsidRPr="004456D1">
        <w:t xml:space="preserve"> and Writing Across the Curriculum courses are separated onto their own lines due to </w:t>
      </w:r>
      <w:r w:rsidR="00853DA8">
        <w:t xml:space="preserve">degree </w:t>
      </w:r>
      <w:r w:rsidRPr="004456D1">
        <w:t>audit</w:t>
      </w:r>
      <w:r w:rsidR="00853DA8">
        <w:t xml:space="preserve"> report</w:t>
      </w:r>
      <w:r w:rsidRPr="004456D1">
        <w:t xml:space="preserve"> functionality, and to highlight characteristics of these courses.</w:t>
      </w:r>
      <w:r w:rsidR="009C2639" w:rsidRPr="009C2639">
        <w:rPr>
          <w:noProof/>
        </w:rPr>
        <w:t xml:space="preserve"> </w:t>
      </w:r>
    </w:p>
    <w:p w14:paraId="369C6FDD" w14:textId="77777777" w:rsidR="0091189D" w:rsidRPr="004456D1" w:rsidRDefault="00003DCE" w:rsidP="00147490">
      <w:pPr>
        <w:pStyle w:val="Heading2"/>
        <w:rPr>
          <w:rFonts w:asciiTheme="minorHAnsi" w:hAnsiTheme="minorHAnsi"/>
        </w:rPr>
      </w:pPr>
      <w:bookmarkStart w:id="11" w:name="_Toc18074925"/>
      <w:r w:rsidRPr="004456D1">
        <w:rPr>
          <w:rFonts w:asciiTheme="minorHAnsi" w:hAnsiTheme="minorHAnsi"/>
        </w:rPr>
        <w:t>Electives and Totals</w:t>
      </w:r>
      <w:bookmarkEnd w:id="11"/>
    </w:p>
    <w:p w14:paraId="2A7C4090" w14:textId="369C3EE7" w:rsidR="00B3305A" w:rsidRPr="004456D1" w:rsidRDefault="00B3305A" w:rsidP="001A7BAD">
      <w:r w:rsidRPr="004456D1">
        <w:t>Electives are coded to</w:t>
      </w:r>
      <w:r w:rsidR="00CA3E7D" w:rsidRPr="004456D1">
        <w:t xml:space="preserve"> be limited to</w:t>
      </w:r>
      <w:r w:rsidRPr="004456D1">
        <w:t xml:space="preserve"> the </w:t>
      </w:r>
      <w:r w:rsidR="00CA3E7D" w:rsidRPr="004456D1">
        <w:t xml:space="preserve">maximum </w:t>
      </w:r>
      <w:r w:rsidR="00853DA8">
        <w:t xml:space="preserve">number </w:t>
      </w:r>
      <w:r w:rsidR="00CE36A2">
        <w:t>of elective</w:t>
      </w:r>
      <w:r w:rsidR="00853DA8">
        <w:t xml:space="preserve"> units</w:t>
      </w:r>
      <w:r w:rsidRPr="004456D1">
        <w:t xml:space="preserve"> tha</w:t>
      </w:r>
      <w:r w:rsidR="00CE36A2">
        <w:t xml:space="preserve">t count toward a degree. </w:t>
      </w:r>
    </w:p>
    <w:p w14:paraId="7BC58E87" w14:textId="4CAF94DE" w:rsidR="00CA3E7D" w:rsidRPr="004456D1" w:rsidRDefault="00CA3E7D" w:rsidP="001A7BAD">
      <w:r w:rsidRPr="004456D1">
        <w:t xml:space="preserve">Totals are coded to reflect the actual </w:t>
      </w:r>
      <w:r w:rsidR="00853DA8">
        <w:t xml:space="preserve">number of </w:t>
      </w:r>
      <w:r w:rsidRPr="004456D1">
        <w:t xml:space="preserve">units </w:t>
      </w:r>
      <w:r w:rsidR="00853DA8">
        <w:t>require</w:t>
      </w:r>
      <w:r w:rsidRPr="004456D1">
        <w:t>d to graduate with a degree.</w:t>
      </w:r>
    </w:p>
    <w:p w14:paraId="64F9D66A" w14:textId="4CE13B25" w:rsidR="00CA3E7D" w:rsidRPr="004456D1" w:rsidRDefault="00853DA8" w:rsidP="001A7BAD">
      <w:r>
        <w:t>If</w:t>
      </w:r>
      <w:r w:rsidR="00CA3E7D" w:rsidRPr="004456D1">
        <w:t xml:space="preserve"> a</w:t>
      </w:r>
      <w:r>
        <w:t>n Electives or</w:t>
      </w:r>
      <w:r w:rsidR="00CA3E7D" w:rsidRPr="004456D1">
        <w:t xml:space="preserve"> Total requirement requires a range of units, it will appear satisfied with the lowest number of units possible, although additional units may be applied to these areas in the future.</w:t>
      </w:r>
    </w:p>
    <w:p w14:paraId="5FA386A2" w14:textId="30B5CB79" w:rsidR="00CE36A2" w:rsidRDefault="00B3305A" w:rsidP="001A7BAD">
      <w:r w:rsidRPr="004456D1">
        <w:lastRenderedPageBreak/>
        <w:t xml:space="preserve">In some cases, the number of electives in the </w:t>
      </w:r>
      <w:r w:rsidR="008A2A20">
        <w:t>degree</w:t>
      </w:r>
      <w:r w:rsidRPr="004456D1">
        <w:t xml:space="preserve"> audit</w:t>
      </w:r>
      <w:r w:rsidR="008A2A20">
        <w:t xml:space="preserve"> report</w:t>
      </w:r>
      <w:r w:rsidRPr="004456D1">
        <w:t xml:space="preserve"> </w:t>
      </w:r>
      <w:r w:rsidR="008A2A20">
        <w:t>is</w:t>
      </w:r>
      <w:r w:rsidRPr="004456D1">
        <w:t xml:space="preserve"> different </w:t>
      </w:r>
      <w:r w:rsidR="008A2A20">
        <w:t>from</w:t>
      </w:r>
      <w:r w:rsidRPr="004456D1">
        <w:t xml:space="preserve"> what is listed in the Bulletin</w:t>
      </w:r>
      <w:r w:rsidR="00CA3E7D" w:rsidRPr="004456D1">
        <w:t xml:space="preserve">. For example, the Bulletin often does not reflect the full range of electives that may be possible with Bachelor of Arts degrees. </w:t>
      </w:r>
      <w:r w:rsidR="008A2A20">
        <w:t xml:space="preserve">Because the degree audit report </w:t>
      </w:r>
      <w:r w:rsidR="00CA3E7D" w:rsidRPr="004456D1">
        <w:t xml:space="preserve">cannot predict future enrollments or how Bachelor of Arts requirements will ultimately be fulfilled, </w:t>
      </w:r>
      <w:r w:rsidR="008A2A20">
        <w:t xml:space="preserve">these </w:t>
      </w:r>
      <w:r w:rsidR="00CA3E7D" w:rsidRPr="004456D1">
        <w:t>requirement</w:t>
      </w:r>
      <w:r w:rsidR="000B4216">
        <w:t>s</w:t>
      </w:r>
      <w:r w:rsidR="00CA3E7D" w:rsidRPr="004456D1">
        <w:t xml:space="preserve"> </w:t>
      </w:r>
      <w:r w:rsidR="008A2A20">
        <w:t xml:space="preserve">will appear </w:t>
      </w:r>
      <w:r w:rsidR="00CA3E7D" w:rsidRPr="004456D1">
        <w:t>to vary</w:t>
      </w:r>
      <w:r w:rsidR="008A2A20">
        <w:t xml:space="preserve"> on the degree audit report</w:t>
      </w:r>
      <w:r w:rsidR="00CA3E7D" w:rsidRPr="004456D1">
        <w:t>.</w:t>
      </w:r>
      <w:r w:rsidRPr="004456D1">
        <w:t xml:space="preserve"> </w:t>
      </w:r>
      <w:r w:rsidR="004456D1">
        <w:t xml:space="preserve"> </w:t>
      </w:r>
    </w:p>
    <w:p w14:paraId="64E765FD" w14:textId="77777777" w:rsidR="00356C2D" w:rsidRDefault="00DC5298">
      <w:pPr>
        <w:rPr>
          <w:rStyle w:val="Strong"/>
        </w:rPr>
      </w:pPr>
      <w:r w:rsidRPr="005128F8">
        <w:rPr>
          <w:rStyle w:val="Strong"/>
        </w:rPr>
        <w:t>Note</w:t>
      </w:r>
      <w:r w:rsidR="00B4471E">
        <w:rPr>
          <w:rStyle w:val="Strong"/>
        </w:rPr>
        <w:t>s</w:t>
      </w:r>
      <w:r w:rsidRPr="005128F8">
        <w:rPr>
          <w:rStyle w:val="Strong"/>
        </w:rPr>
        <w:t>:</w:t>
      </w:r>
    </w:p>
    <w:p w14:paraId="490627D2" w14:textId="27E81195" w:rsidR="00DB2C61" w:rsidRPr="005128F8" w:rsidRDefault="00C12205">
      <w:pPr>
        <w:rPr>
          <w:rFonts w:cs="Arial"/>
        </w:rPr>
      </w:pPr>
      <w:r w:rsidRPr="005128F8">
        <w:rPr>
          <w:rFonts w:cs="Arial"/>
        </w:rPr>
        <w:t>Considering</w:t>
      </w:r>
      <w:r w:rsidR="00DC5298" w:rsidRPr="005128F8">
        <w:rPr>
          <w:rFonts w:cs="Arial"/>
        </w:rPr>
        <w:t xml:space="preserve"> the above information about Electives and Totals, it</w:t>
      </w:r>
      <w:r w:rsidR="005128F8" w:rsidRPr="005128F8">
        <w:rPr>
          <w:rFonts w:cs="Arial"/>
        </w:rPr>
        <w:t xml:space="preserve"> i</w:t>
      </w:r>
      <w:r w:rsidR="00DC5298" w:rsidRPr="005128F8">
        <w:rPr>
          <w:rFonts w:cs="Arial"/>
        </w:rPr>
        <w:t xml:space="preserve">s important to utilize the </w:t>
      </w:r>
      <w:r w:rsidR="00A861CF">
        <w:rPr>
          <w:rFonts w:cs="Arial"/>
        </w:rPr>
        <w:t>E</w:t>
      </w:r>
      <w:r w:rsidR="00DC5298" w:rsidRPr="005128F8">
        <w:rPr>
          <w:rFonts w:cs="Arial"/>
        </w:rPr>
        <w:t>lectives</w:t>
      </w:r>
      <w:r w:rsidR="00A861CF">
        <w:rPr>
          <w:rFonts w:cs="Arial"/>
        </w:rPr>
        <w:t xml:space="preserve"> and Totals</w:t>
      </w:r>
      <w:r w:rsidR="00DC5298" w:rsidRPr="005128F8">
        <w:rPr>
          <w:rFonts w:cs="Arial"/>
        </w:rPr>
        <w:t xml:space="preserve"> </w:t>
      </w:r>
      <w:r w:rsidR="005128F8" w:rsidRPr="005128F8">
        <w:rPr>
          <w:rFonts w:cs="Arial"/>
        </w:rPr>
        <w:t>section</w:t>
      </w:r>
      <w:r w:rsidR="00DC5298" w:rsidRPr="005128F8">
        <w:rPr>
          <w:rFonts w:cs="Arial"/>
        </w:rPr>
        <w:t xml:space="preserve">s </w:t>
      </w:r>
      <w:r w:rsidR="00DC5298" w:rsidRPr="00871106">
        <w:rPr>
          <w:rFonts w:cs="Arial"/>
          <w:i/>
          <w:iCs/>
        </w:rPr>
        <w:t>in conjunction with</w:t>
      </w:r>
      <w:r w:rsidR="00DC5298" w:rsidRPr="005128F8">
        <w:rPr>
          <w:rFonts w:cs="Arial"/>
        </w:rPr>
        <w:t xml:space="preserve"> the primary </w:t>
      </w:r>
      <w:r w:rsidR="005128F8" w:rsidRPr="005128F8">
        <w:rPr>
          <w:rFonts w:cs="Arial"/>
        </w:rPr>
        <w:t>sections to</w:t>
      </w:r>
      <w:r w:rsidR="00DC5298" w:rsidRPr="005128F8">
        <w:rPr>
          <w:rFonts w:cs="Arial"/>
        </w:rPr>
        <w:t xml:space="preserve"> make sure that </w:t>
      </w:r>
      <w:r w:rsidRPr="005128F8">
        <w:rPr>
          <w:rFonts w:cs="Arial"/>
        </w:rPr>
        <w:t>all</w:t>
      </w:r>
      <w:r w:rsidR="00A861CF">
        <w:rPr>
          <w:rFonts w:cs="Arial"/>
        </w:rPr>
        <w:t xml:space="preserve"> </w:t>
      </w:r>
      <w:r w:rsidR="00DC5298" w:rsidRPr="005128F8">
        <w:rPr>
          <w:rFonts w:cs="Arial"/>
        </w:rPr>
        <w:t xml:space="preserve">sections are indeed </w:t>
      </w:r>
      <w:r w:rsidR="00A861CF">
        <w:rPr>
          <w:rFonts w:cs="Arial"/>
        </w:rPr>
        <w:t>s</w:t>
      </w:r>
      <w:r w:rsidR="00DC5298" w:rsidRPr="005128F8">
        <w:rPr>
          <w:rFonts w:cs="Arial"/>
        </w:rPr>
        <w:t>atisfied.</w:t>
      </w:r>
    </w:p>
    <w:p w14:paraId="41D1F1F4" w14:textId="324F4777" w:rsidR="007F5AC2" w:rsidRPr="00064C9A" w:rsidRDefault="007F5AC2" w:rsidP="00064C9A">
      <w:pPr>
        <w:pStyle w:val="Heading1"/>
        <w:rPr>
          <w:rFonts w:asciiTheme="minorHAnsi" w:hAnsiTheme="minorHAnsi" w:cstheme="minorHAnsi"/>
        </w:rPr>
      </w:pPr>
      <w:bookmarkStart w:id="12" w:name="_Toc466883444"/>
      <w:bookmarkStart w:id="13" w:name="_Toc18074926"/>
      <w:r w:rsidRPr="00064C9A">
        <w:rPr>
          <w:rFonts w:asciiTheme="minorHAnsi" w:hAnsiTheme="minorHAnsi" w:cstheme="minorHAnsi"/>
        </w:rPr>
        <w:t>What-if Reports (WHIF)</w:t>
      </w:r>
      <w:bookmarkEnd w:id="12"/>
      <w:bookmarkEnd w:id="13"/>
    </w:p>
    <w:p w14:paraId="2E3C039F" w14:textId="0D6F2680" w:rsidR="007F5AC2" w:rsidRPr="00064C9A" w:rsidRDefault="007F5AC2" w:rsidP="00064C9A">
      <w:pPr>
        <w:pStyle w:val="Heading2"/>
        <w:rPr>
          <w:rStyle w:val="Strong"/>
          <w:rFonts w:asciiTheme="minorHAnsi" w:hAnsiTheme="minorHAnsi" w:cstheme="minorHAnsi"/>
          <w:b/>
          <w:bCs w:val="0"/>
        </w:rPr>
      </w:pPr>
      <w:bookmarkStart w:id="14" w:name="_Toc18074927"/>
      <w:r w:rsidRPr="00064C9A">
        <w:rPr>
          <w:rStyle w:val="Strong"/>
          <w:rFonts w:asciiTheme="minorHAnsi" w:hAnsiTheme="minorHAnsi" w:cstheme="minorHAnsi"/>
          <w:b/>
          <w:bCs w:val="0"/>
        </w:rPr>
        <w:t>W</w:t>
      </w:r>
      <w:r w:rsidR="00CF49EB" w:rsidRPr="00064C9A">
        <w:rPr>
          <w:rStyle w:val="Strong"/>
          <w:rFonts w:asciiTheme="minorHAnsi" w:hAnsiTheme="minorHAnsi" w:cstheme="minorHAnsi"/>
          <w:b/>
          <w:bCs w:val="0"/>
        </w:rPr>
        <w:t xml:space="preserve">hat is a </w:t>
      </w:r>
      <w:r w:rsidRPr="00064C9A">
        <w:rPr>
          <w:rStyle w:val="Strong"/>
          <w:rFonts w:asciiTheme="minorHAnsi" w:hAnsiTheme="minorHAnsi" w:cstheme="minorHAnsi"/>
          <w:b/>
          <w:bCs w:val="0"/>
        </w:rPr>
        <w:t>What-if Report</w:t>
      </w:r>
      <w:r w:rsidR="008F4B62" w:rsidRPr="00064C9A">
        <w:rPr>
          <w:rStyle w:val="Strong"/>
          <w:rFonts w:asciiTheme="minorHAnsi" w:hAnsiTheme="minorHAnsi" w:cstheme="minorHAnsi"/>
          <w:b/>
          <w:bCs w:val="0"/>
        </w:rPr>
        <w:t xml:space="preserve"> (WHIF)</w:t>
      </w:r>
      <w:r w:rsidR="00CF49EB" w:rsidRPr="00064C9A">
        <w:rPr>
          <w:rStyle w:val="Strong"/>
          <w:rFonts w:asciiTheme="minorHAnsi" w:hAnsiTheme="minorHAnsi" w:cstheme="minorHAnsi"/>
          <w:b/>
          <w:bCs w:val="0"/>
        </w:rPr>
        <w:t>?</w:t>
      </w:r>
      <w:bookmarkEnd w:id="14"/>
    </w:p>
    <w:p w14:paraId="4F63A667" w14:textId="30D52850" w:rsidR="007F5AC2" w:rsidRDefault="007F5AC2" w:rsidP="007F5AC2">
      <w:pPr>
        <w:pStyle w:val="ListParagraph"/>
        <w:numPr>
          <w:ilvl w:val="0"/>
          <w:numId w:val="6"/>
        </w:numPr>
        <w:spacing w:line="256" w:lineRule="auto"/>
      </w:pPr>
      <w:r>
        <w:t xml:space="preserve">What-if Reports (WHIFs) allow undergraduate students and faculty/staff to request </w:t>
      </w:r>
      <w:r w:rsidR="00CF49EB">
        <w:t>degree audit</w:t>
      </w:r>
      <w:r>
        <w:t xml:space="preserve"> reports for a </w:t>
      </w:r>
      <w:r w:rsidR="00CF49EB">
        <w:t>major or minor</w:t>
      </w:r>
      <w:r>
        <w:t xml:space="preserve"> other than those in which a student is currently enrolled.</w:t>
      </w:r>
    </w:p>
    <w:p w14:paraId="3CF3ADBC" w14:textId="5A7E1C1F" w:rsidR="007F5AC2" w:rsidRDefault="001F094E" w:rsidP="007F5AC2">
      <w:pPr>
        <w:pStyle w:val="ListParagraph"/>
        <w:numPr>
          <w:ilvl w:val="0"/>
          <w:numId w:val="6"/>
        </w:numPr>
        <w:spacing w:line="256" w:lineRule="auto"/>
      </w:pPr>
      <w:r>
        <w:t>S</w:t>
      </w:r>
      <w:r w:rsidR="007F5AC2">
        <w:t xml:space="preserve">tudents in Pre-Major </w:t>
      </w:r>
      <w:r w:rsidR="00CF49EB">
        <w:t>status</w:t>
      </w:r>
      <w:r w:rsidR="007F5AC2">
        <w:t xml:space="preserve"> should use WHIF Reports in order to see how courses fulfill requirements for a desired major.</w:t>
      </w:r>
    </w:p>
    <w:p w14:paraId="6B5CE9D9" w14:textId="2903321C" w:rsidR="007F5AC2" w:rsidRDefault="007F5AC2" w:rsidP="007F5AC2">
      <w:pPr>
        <w:pStyle w:val="ListParagraph"/>
        <w:numPr>
          <w:ilvl w:val="1"/>
          <w:numId w:val="6"/>
        </w:numPr>
        <w:spacing w:line="256" w:lineRule="auto"/>
      </w:pPr>
      <w:r>
        <w:t xml:space="preserve">Requesting an Academic Requirements </w:t>
      </w:r>
      <w:r w:rsidR="00CF49EB">
        <w:t>degree audit r</w:t>
      </w:r>
      <w:r>
        <w:t>eport for a Pre-Major student, rather than a WHIF Report, results in a very brief audit that displays entrance-to-college requirements and a referral to request a WHIF report.</w:t>
      </w:r>
    </w:p>
    <w:p w14:paraId="04EC46EF" w14:textId="407249F2" w:rsidR="007F5AC2" w:rsidRPr="005546A7" w:rsidRDefault="007F5AC2" w:rsidP="005546A7">
      <w:pPr>
        <w:rPr>
          <w:rStyle w:val="Strong"/>
        </w:rPr>
      </w:pPr>
      <w:r w:rsidRPr="00CF49EB">
        <w:rPr>
          <w:rStyle w:val="Strong"/>
        </w:rPr>
        <w:t>W</w:t>
      </w:r>
      <w:r w:rsidR="00CF49EB">
        <w:rPr>
          <w:rStyle w:val="Strong"/>
        </w:rPr>
        <w:t>hy</w:t>
      </w:r>
      <w:r w:rsidRPr="00CF49EB">
        <w:rPr>
          <w:rStyle w:val="Strong"/>
        </w:rPr>
        <w:t xml:space="preserve"> </w:t>
      </w:r>
      <w:r w:rsidRPr="005546A7">
        <w:rPr>
          <w:rStyle w:val="Strong"/>
        </w:rPr>
        <w:t>are Requirement Terms listed on the WHIF Report request page?</w:t>
      </w:r>
    </w:p>
    <w:p w14:paraId="3BD25F90" w14:textId="152F34B0" w:rsidR="007F5AC2" w:rsidRDefault="00871106" w:rsidP="007F5AC2">
      <w:pPr>
        <w:pStyle w:val="ListParagraph"/>
        <w:numPr>
          <w:ilvl w:val="0"/>
          <w:numId w:val="8"/>
        </w:numPr>
        <w:spacing w:line="256" w:lineRule="auto"/>
      </w:pPr>
      <w:r>
        <w:t>Because requirements to graduate can change over periods of time, a</w:t>
      </w:r>
      <w:r w:rsidR="007F5AC2">
        <w:t xml:space="preserve">ppropriate Career, Program and Plan Requirement Terms need to be selected in order to display the appropriate requirements in </w:t>
      </w:r>
      <w:r w:rsidR="00275AB3">
        <w:t>the WHIF Report</w:t>
      </w:r>
      <w:r w:rsidR="007F5AC2">
        <w:t>.</w:t>
      </w:r>
    </w:p>
    <w:p w14:paraId="10A8F713" w14:textId="00EF7B35" w:rsidR="007F5AC2" w:rsidRPr="005546A7" w:rsidRDefault="00CF49EB" w:rsidP="005546A7">
      <w:pPr>
        <w:rPr>
          <w:rStyle w:val="Strong"/>
        </w:rPr>
      </w:pPr>
      <w:r w:rsidRPr="00CF49EB">
        <w:rPr>
          <w:rStyle w:val="Strong"/>
        </w:rPr>
        <w:t xml:space="preserve">Which </w:t>
      </w:r>
      <w:r w:rsidR="00782421">
        <w:rPr>
          <w:rStyle w:val="Strong"/>
        </w:rPr>
        <w:t>R</w:t>
      </w:r>
      <w:r w:rsidR="007F5AC2" w:rsidRPr="005546A7">
        <w:rPr>
          <w:rStyle w:val="Strong"/>
        </w:rPr>
        <w:t>equirement Terms should be selected?</w:t>
      </w:r>
    </w:p>
    <w:p w14:paraId="41922961" w14:textId="134DDEB0" w:rsidR="007F5AC2" w:rsidRDefault="00275AB3" w:rsidP="007F5AC2">
      <w:pPr>
        <w:pStyle w:val="ListParagraph"/>
        <w:numPr>
          <w:ilvl w:val="0"/>
          <w:numId w:val="9"/>
        </w:numPr>
        <w:spacing w:line="256" w:lineRule="auto"/>
      </w:pPr>
      <w:r>
        <w:t xml:space="preserve">Penn State’s policies related to </w:t>
      </w:r>
      <w:r w:rsidR="00782421">
        <w:t>R</w:t>
      </w:r>
      <w:r>
        <w:t xml:space="preserve">equirement </w:t>
      </w:r>
      <w:r w:rsidR="00782421">
        <w:t>T</w:t>
      </w:r>
      <w:r>
        <w:t>erms</w:t>
      </w:r>
      <w:r w:rsidR="00782421">
        <w:t xml:space="preserve"> </w:t>
      </w:r>
      <w:r w:rsidR="00EE3D2C">
        <w:t xml:space="preserve">changed effective Summer 2019, for all students. Requirement Terms typically reflect the year of a student’s most recent admission to the university. </w:t>
      </w:r>
      <w:r w:rsidR="00782421">
        <w:t xml:space="preserve"> </w:t>
      </w:r>
      <w:r w:rsidR="00EE3D2C">
        <w:t>For example, students entering Penn State in Fall 2019 would likely have Career, Program and Plan Requirement Terms of Fall 2019.</w:t>
      </w:r>
    </w:p>
    <w:p w14:paraId="1F4A56B1" w14:textId="3DFAEF7D" w:rsidR="007F5AC2" w:rsidRDefault="00EE3D2C" w:rsidP="00782421">
      <w:r>
        <w:rPr>
          <w:noProof/>
        </w:rPr>
        <w:drawing>
          <wp:inline distT="0" distB="0" distL="0" distR="0" wp14:anchorId="10C2BFDA" wp14:editId="1A46B756">
            <wp:extent cx="521970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9700" cy="1962150"/>
                    </a:xfrm>
                    <a:prstGeom prst="rect">
                      <a:avLst/>
                    </a:prstGeom>
                  </pic:spPr>
                </pic:pic>
              </a:graphicData>
            </a:graphic>
          </wp:inline>
        </w:drawing>
      </w:r>
    </w:p>
    <w:p w14:paraId="0F90E1FF" w14:textId="77777777" w:rsidR="00D02986" w:rsidRDefault="00D02986">
      <w:pPr>
        <w:rPr>
          <w:rStyle w:val="Strong"/>
        </w:rPr>
      </w:pPr>
      <w:r>
        <w:rPr>
          <w:rStyle w:val="Strong"/>
        </w:rPr>
        <w:br w:type="page"/>
      </w:r>
    </w:p>
    <w:p w14:paraId="1CFECE93" w14:textId="2D64D01E" w:rsidR="007F5AC2" w:rsidRPr="001D32BE" w:rsidRDefault="00CF49EB" w:rsidP="005546A7">
      <w:pPr>
        <w:rPr>
          <w:rStyle w:val="Strong"/>
        </w:rPr>
      </w:pPr>
      <w:r w:rsidRPr="001D32BE">
        <w:rPr>
          <w:rStyle w:val="Strong"/>
        </w:rPr>
        <w:lastRenderedPageBreak/>
        <w:t xml:space="preserve">Why </w:t>
      </w:r>
      <w:r w:rsidR="007F5AC2" w:rsidRPr="001D32BE">
        <w:rPr>
          <w:rStyle w:val="Strong"/>
        </w:rPr>
        <w:t>did I receive a message that “A degree audit report has not been generated for this program” when requesting a What-if Report?</w:t>
      </w:r>
    </w:p>
    <w:p w14:paraId="36BB294D" w14:textId="18BFDB54" w:rsidR="007F5AC2" w:rsidRPr="001D32BE" w:rsidRDefault="007F5AC2" w:rsidP="00553163">
      <w:pPr>
        <w:pStyle w:val="ListParagraph"/>
        <w:numPr>
          <w:ilvl w:val="0"/>
          <w:numId w:val="11"/>
        </w:numPr>
        <w:spacing w:line="256" w:lineRule="auto"/>
        <w:rPr>
          <w:b/>
        </w:rPr>
      </w:pPr>
      <w:r w:rsidRPr="001D32BE">
        <w:t>This message will be received if you selected a Requirement Term for which a</w:t>
      </w:r>
      <w:r w:rsidR="001D32BE">
        <w:t xml:space="preserve"> degree </w:t>
      </w:r>
      <w:r w:rsidRPr="001D32BE">
        <w:t xml:space="preserve">audit </w:t>
      </w:r>
      <w:r w:rsidR="001D32BE">
        <w:t xml:space="preserve">report has not been built into the system. </w:t>
      </w:r>
      <w:r w:rsidRPr="001D32BE">
        <w:t xml:space="preserve">If this happens, </w:t>
      </w:r>
      <w:r w:rsidR="001D32BE">
        <w:t xml:space="preserve">choose </w:t>
      </w:r>
      <w:r w:rsidR="00F420CF">
        <w:t>a different</w:t>
      </w:r>
      <w:r w:rsidR="00F420CF" w:rsidRPr="001D32BE">
        <w:t xml:space="preserve"> </w:t>
      </w:r>
      <w:r w:rsidRPr="001D32BE">
        <w:t>Requirement Term(s)</w:t>
      </w:r>
      <w:r w:rsidR="00F420CF">
        <w:t xml:space="preserve"> in consultation with your advis</w:t>
      </w:r>
      <w:r w:rsidR="00D02986">
        <w:t>e</w:t>
      </w:r>
      <w:r w:rsidR="00F420CF">
        <w:t>r</w:t>
      </w:r>
      <w:r w:rsidRPr="001D32BE">
        <w:t>.</w:t>
      </w:r>
    </w:p>
    <w:p w14:paraId="48D956C7" w14:textId="77777777" w:rsidR="0092124C" w:rsidRPr="001D0796" w:rsidRDefault="0092124C" w:rsidP="0092124C">
      <w:pPr>
        <w:pStyle w:val="Heading1"/>
        <w:rPr>
          <w:rFonts w:asciiTheme="minorHAnsi" w:hAnsiTheme="minorHAnsi" w:cstheme="minorHAnsi"/>
          <w:b w:val="0"/>
        </w:rPr>
      </w:pPr>
      <w:bookmarkStart w:id="15" w:name="_Toc18074928"/>
      <w:r w:rsidRPr="001D0796">
        <w:rPr>
          <w:rFonts w:asciiTheme="minorHAnsi" w:hAnsiTheme="minorHAnsi" w:cstheme="minorHAnsi"/>
        </w:rPr>
        <w:t>Additional Information</w:t>
      </w:r>
      <w:bookmarkEnd w:id="15"/>
      <w:r w:rsidRPr="001D0796">
        <w:rPr>
          <w:rFonts w:asciiTheme="minorHAnsi" w:hAnsiTheme="minorHAnsi" w:cstheme="minorHAnsi"/>
        </w:rPr>
        <w:t xml:space="preserve"> </w:t>
      </w:r>
    </w:p>
    <w:p w14:paraId="54E2ECAE" w14:textId="77777777" w:rsidR="0092124C" w:rsidRPr="001D0796" w:rsidRDefault="0092124C" w:rsidP="0092124C">
      <w:pPr>
        <w:pStyle w:val="Heading2"/>
        <w:rPr>
          <w:rFonts w:asciiTheme="minorHAnsi" w:eastAsia="Times New Roman" w:hAnsiTheme="minorHAnsi" w:cstheme="minorHAnsi"/>
        </w:rPr>
      </w:pPr>
      <w:bookmarkStart w:id="16" w:name="_Toc18074929"/>
      <w:r w:rsidRPr="001D0796">
        <w:rPr>
          <w:rFonts w:asciiTheme="minorHAnsi" w:eastAsia="Times New Roman" w:hAnsiTheme="minorHAnsi" w:cstheme="minorHAnsi"/>
        </w:rPr>
        <w:t>Substitutions and Exceptions</w:t>
      </w:r>
      <w:bookmarkEnd w:id="16"/>
    </w:p>
    <w:p w14:paraId="209EA7A1" w14:textId="77777777" w:rsidR="0092124C" w:rsidRDefault="0092124C" w:rsidP="0092124C">
      <w:r>
        <w:t xml:space="preserve">A numbered hyperlink in a degree audit report, like the </w:t>
      </w:r>
      <w:r w:rsidRPr="009C2639">
        <w:rPr>
          <w:rStyle w:val="Strong"/>
        </w:rPr>
        <w:t>0</w:t>
      </w:r>
      <w:r>
        <w:rPr>
          <w:rStyle w:val="Strong"/>
        </w:rPr>
        <w:t>3</w:t>
      </w:r>
      <w:r>
        <w:t xml:space="preserve"> below, indicates that a substitution or exception has been made by an authorized user (e.g., academic advisor, college dean, records manager). Users can click on the hyperlinked number for details.</w:t>
      </w:r>
    </w:p>
    <w:p w14:paraId="01918BDB" w14:textId="77777777" w:rsidR="0092124C" w:rsidRDefault="0092124C" w:rsidP="0092124C">
      <w:pPr>
        <w:rPr>
          <w:rFonts w:eastAsia="Times New Roman"/>
        </w:rPr>
      </w:pPr>
      <w:r w:rsidRPr="00FE42E6">
        <w:rPr>
          <w:noProof/>
        </w:rPr>
        <w:drawing>
          <wp:inline distT="0" distB="0" distL="0" distR="0" wp14:anchorId="5036B6E6" wp14:editId="5E1367C0">
            <wp:extent cx="3540557" cy="950595"/>
            <wp:effectExtent l="0" t="0" r="3175" b="1905"/>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urse Sub in ARR.png"/>
                    <pic:cNvPicPr/>
                  </pic:nvPicPr>
                  <pic:blipFill rotWithShape="1">
                    <a:blip r:embed="rId12">
                      <a:extLst>
                        <a:ext uri="{28A0092B-C50C-407E-A947-70E740481C1C}">
                          <a14:useLocalDpi xmlns:a14="http://schemas.microsoft.com/office/drawing/2010/main" val="0"/>
                        </a:ext>
                      </a:extLst>
                    </a:blip>
                    <a:srcRect l="-1" t="20715" r="53390" b="57037"/>
                    <a:stretch/>
                  </pic:blipFill>
                  <pic:spPr bwMode="auto">
                    <a:xfrm>
                      <a:off x="0" y="0"/>
                      <a:ext cx="3567766" cy="957900"/>
                    </a:xfrm>
                    <a:prstGeom prst="rect">
                      <a:avLst/>
                    </a:prstGeom>
                    <a:ln>
                      <a:noFill/>
                    </a:ln>
                    <a:extLst>
                      <a:ext uri="{53640926-AAD7-44D8-BBD7-CCE9431645EC}">
                        <a14:shadowObscured xmlns:a14="http://schemas.microsoft.com/office/drawing/2010/main"/>
                      </a:ext>
                    </a:extLst>
                  </pic:spPr>
                </pic:pic>
              </a:graphicData>
            </a:graphic>
          </wp:inline>
        </w:drawing>
      </w:r>
    </w:p>
    <w:p w14:paraId="47AF0528" w14:textId="77777777" w:rsidR="0092124C" w:rsidRPr="001D0796" w:rsidRDefault="0092124C" w:rsidP="0092124C">
      <w:pPr>
        <w:pStyle w:val="Heading2"/>
        <w:rPr>
          <w:rFonts w:asciiTheme="minorHAnsi" w:eastAsia="Times New Roman" w:hAnsiTheme="minorHAnsi" w:cstheme="minorHAnsi"/>
        </w:rPr>
      </w:pPr>
      <w:bookmarkStart w:id="17" w:name="_Toc18074930"/>
      <w:r w:rsidRPr="001D0796">
        <w:rPr>
          <w:rFonts w:asciiTheme="minorHAnsi" w:eastAsia="Times New Roman" w:hAnsiTheme="minorHAnsi" w:cstheme="minorHAnsi"/>
        </w:rPr>
        <w:t>Course Equivalents</w:t>
      </w:r>
      <w:bookmarkEnd w:id="17"/>
    </w:p>
    <w:p w14:paraId="2065BD01" w14:textId="77777777" w:rsidR="0092124C" w:rsidRDefault="0092124C" w:rsidP="0092124C">
      <w:r w:rsidRPr="004456D1">
        <w:t>Courses that are</w:t>
      </w:r>
      <w:r>
        <w:t xml:space="preserve"> designated as</w:t>
      </w:r>
      <w:r w:rsidRPr="004456D1">
        <w:t xml:space="preserve"> equivalent</w:t>
      </w:r>
      <w:r>
        <w:t xml:space="preserve"> in the Course Catalog</w:t>
      </w:r>
      <w:r w:rsidRPr="004456D1">
        <w:t xml:space="preserve"> will </w:t>
      </w:r>
      <w:r>
        <w:t>display</w:t>
      </w:r>
      <w:r w:rsidRPr="004456D1">
        <w:t xml:space="preserve"> in the course list, </w:t>
      </w:r>
      <w:r>
        <w:t>along with the comparable equivalent(s)</w:t>
      </w:r>
      <w:r w:rsidRPr="004456D1">
        <w:t xml:space="preserve">. </w:t>
      </w:r>
      <w:r>
        <w:t>For example, a course list may display an Honors course along with the non-honors version.</w:t>
      </w:r>
    </w:p>
    <w:p w14:paraId="7A109CC3" w14:textId="77777777" w:rsidR="0092124C" w:rsidRDefault="0092124C" w:rsidP="0092124C">
      <w:r w:rsidRPr="004456D1">
        <w:t xml:space="preserve">Once the </w:t>
      </w:r>
      <w:r w:rsidRPr="00D67338">
        <w:rPr>
          <w:u w:val="single"/>
        </w:rPr>
        <w:t>entire</w:t>
      </w:r>
      <w:r w:rsidRPr="004456D1">
        <w:t xml:space="preserve"> requirement is </w:t>
      </w:r>
      <w:r>
        <w:t>satisfied</w:t>
      </w:r>
      <w:r w:rsidRPr="004456D1">
        <w:t>, the equivalent course that wasn't taken will no longer display, and the requirement will collapse</w:t>
      </w:r>
      <w:r>
        <w:t>.</w:t>
      </w:r>
    </w:p>
    <w:p w14:paraId="6A5AD707" w14:textId="77777777" w:rsidR="0092124C" w:rsidRPr="001D0796" w:rsidRDefault="0092124C" w:rsidP="0092124C">
      <w:pPr>
        <w:pStyle w:val="Heading2"/>
        <w:rPr>
          <w:rFonts w:asciiTheme="minorHAnsi" w:eastAsia="Times New Roman" w:hAnsiTheme="minorHAnsi" w:cstheme="minorHAnsi"/>
        </w:rPr>
      </w:pPr>
      <w:bookmarkStart w:id="18" w:name="_Toc18074931"/>
      <w:r w:rsidRPr="001D0796">
        <w:rPr>
          <w:rFonts w:asciiTheme="minorHAnsi" w:eastAsia="Times New Roman" w:hAnsiTheme="minorHAnsi" w:cstheme="minorHAnsi"/>
        </w:rPr>
        <w:t>PDF Audit</w:t>
      </w:r>
      <w:bookmarkEnd w:id="18"/>
    </w:p>
    <w:p w14:paraId="39F820DA" w14:textId="63F7CABF" w:rsidR="0092124C" w:rsidRDefault="0092124C" w:rsidP="0092124C">
      <w:r>
        <w:t xml:space="preserve">A PDF version of the degree audit report is available </w:t>
      </w:r>
      <w:r w:rsidR="00C12205">
        <w:t>if</w:t>
      </w:r>
      <w:r>
        <w:t xml:space="preserve"> an audit needs to be printed or saved to the user’s computer. The PDF version has been condensed into columns in order to display the content on fewer pages.</w:t>
      </w:r>
    </w:p>
    <w:p w14:paraId="7F1127F4" w14:textId="77777777" w:rsidR="0092124C" w:rsidRDefault="0092124C" w:rsidP="0092124C">
      <w:pPr>
        <w:rPr>
          <w:rFonts w:cs="Arial"/>
          <w:sz w:val="24"/>
          <w:szCs w:val="24"/>
        </w:rPr>
      </w:pPr>
      <w:r>
        <w:rPr>
          <w:rFonts w:cs="Arial"/>
          <w:noProof/>
          <w:sz w:val="24"/>
          <w:szCs w:val="24"/>
        </w:rPr>
        <w:drawing>
          <wp:inline distT="0" distB="0" distL="0" distR="0" wp14:anchorId="2980148E" wp14:editId="31A16354">
            <wp:extent cx="4864608" cy="356160"/>
            <wp:effectExtent l="0" t="0" r="0" b="635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ew Report as PDF.png"/>
                    <pic:cNvPicPr/>
                  </pic:nvPicPr>
                  <pic:blipFill rotWithShape="1">
                    <a:blip r:embed="rId13">
                      <a:extLst>
                        <a:ext uri="{28A0092B-C50C-407E-A947-70E740481C1C}">
                          <a14:useLocalDpi xmlns:a14="http://schemas.microsoft.com/office/drawing/2010/main" val="0"/>
                        </a:ext>
                      </a:extLst>
                    </a:blip>
                    <a:srcRect r="35943" b="91662"/>
                    <a:stretch/>
                  </pic:blipFill>
                  <pic:spPr bwMode="auto">
                    <a:xfrm>
                      <a:off x="0" y="0"/>
                      <a:ext cx="5114542" cy="374459"/>
                    </a:xfrm>
                    <a:prstGeom prst="rect">
                      <a:avLst/>
                    </a:prstGeom>
                    <a:ln>
                      <a:noFill/>
                    </a:ln>
                    <a:extLst>
                      <a:ext uri="{53640926-AAD7-44D8-BBD7-CCE9431645EC}">
                        <a14:shadowObscured xmlns:a14="http://schemas.microsoft.com/office/drawing/2010/main"/>
                      </a:ext>
                    </a:extLst>
                  </pic:spPr>
                </pic:pic>
              </a:graphicData>
            </a:graphic>
          </wp:inline>
        </w:drawing>
      </w:r>
    </w:p>
    <w:p w14:paraId="452C4A03" w14:textId="3C7AC045" w:rsidR="007F5AC2" w:rsidRPr="002765FE" w:rsidRDefault="00782421" w:rsidP="002765FE">
      <w:pPr>
        <w:pStyle w:val="Heading1"/>
        <w:rPr>
          <w:rStyle w:val="Strong"/>
          <w:rFonts w:asciiTheme="minorHAnsi" w:hAnsiTheme="minorHAnsi" w:cstheme="minorHAnsi"/>
          <w:b/>
          <w:bCs w:val="0"/>
        </w:rPr>
      </w:pPr>
      <w:bookmarkStart w:id="19" w:name="_Toc18074932"/>
      <w:r w:rsidRPr="002765FE">
        <w:rPr>
          <w:rStyle w:val="Strong"/>
          <w:rFonts w:asciiTheme="minorHAnsi" w:hAnsiTheme="minorHAnsi" w:cstheme="minorHAnsi"/>
          <w:b/>
          <w:bCs w:val="0"/>
        </w:rPr>
        <w:t>R</w:t>
      </w:r>
      <w:r w:rsidR="00CF49EB" w:rsidRPr="002765FE">
        <w:rPr>
          <w:rStyle w:val="Strong"/>
          <w:rFonts w:asciiTheme="minorHAnsi" w:hAnsiTheme="minorHAnsi" w:cstheme="minorHAnsi"/>
          <w:b/>
          <w:bCs w:val="0"/>
        </w:rPr>
        <w:t>esources</w:t>
      </w:r>
      <w:bookmarkEnd w:id="19"/>
    </w:p>
    <w:p w14:paraId="6D1D19C6" w14:textId="66A7FC79" w:rsidR="00FE42E6" w:rsidRDefault="008F4B62" w:rsidP="00FE42E6">
      <w:r>
        <w:rPr>
          <w:rStyle w:val="Strong"/>
          <w:b w:val="0"/>
          <w:bCs w:val="0"/>
        </w:rPr>
        <w:t>V</w:t>
      </w:r>
      <w:r w:rsidRPr="00972D70">
        <w:rPr>
          <w:rStyle w:val="Strong"/>
          <w:b w:val="0"/>
          <w:bCs w:val="0"/>
        </w:rPr>
        <w:t>id</w:t>
      </w:r>
      <w:r w:rsidRPr="00972D70">
        <w:rPr>
          <w:rFonts w:cs="Arial"/>
        </w:rPr>
        <w:t xml:space="preserve">eo tutorials and documents are available </w:t>
      </w:r>
      <w:r>
        <w:rPr>
          <w:rFonts w:cs="Arial"/>
        </w:rPr>
        <w:t xml:space="preserve">within the Degree Audit section on the </w:t>
      </w:r>
      <w:hyperlink r:id="rId14" w:history="1">
        <w:r w:rsidR="00972D70" w:rsidRPr="00D96442">
          <w:rPr>
            <w:rStyle w:val="Hyperlink"/>
          </w:rPr>
          <w:t>LionPATH Support Student Help Page</w:t>
        </w:r>
      </w:hyperlink>
      <w:r>
        <w:rPr>
          <w:rStyle w:val="Strong"/>
          <w:b w:val="0"/>
          <w:bCs w:val="0"/>
        </w:rPr>
        <w:t xml:space="preserve">. </w:t>
      </w:r>
      <w:r w:rsidR="00FE42E6">
        <w:t>Students should consult an academic adviser to discuss goals and academic planning.</w:t>
      </w:r>
    </w:p>
    <w:p w14:paraId="4F20232A" w14:textId="2438C19B" w:rsidR="007F5AC2" w:rsidRDefault="007F5AC2" w:rsidP="00FE42E6">
      <w:pPr>
        <w:pStyle w:val="Heading1"/>
        <w:rPr>
          <w:rFonts w:asciiTheme="minorHAnsi" w:hAnsiTheme="minorHAnsi"/>
          <w:b w:val="0"/>
        </w:rPr>
      </w:pPr>
    </w:p>
    <w:p w14:paraId="30682BC2" w14:textId="276370CB" w:rsidR="00404F80" w:rsidRDefault="00404F80" w:rsidP="00404F80"/>
    <w:p w14:paraId="49E84F2D" w14:textId="77777777" w:rsidR="00404F80" w:rsidRDefault="00404F80" w:rsidP="00404F80">
      <w:pPr>
        <w:pStyle w:val="Heading2"/>
        <w:rPr>
          <w:rFonts w:ascii="Verdana" w:hAnsi="Verdana"/>
          <w:color w:val="002060"/>
          <w:sz w:val="28"/>
          <w:szCs w:val="28"/>
        </w:rPr>
      </w:pPr>
      <w:r>
        <w:rPr>
          <w:rFonts w:ascii="Verdana" w:hAnsi="Verdana"/>
          <w:color w:val="002060"/>
          <w:sz w:val="28"/>
          <w:szCs w:val="28"/>
        </w:rPr>
        <w:t xml:space="preserve">Statement of Non-Discrimination </w:t>
      </w:r>
    </w:p>
    <w:p w14:paraId="70325466" w14:textId="77777777" w:rsidR="00404F80" w:rsidRPr="00412DC4" w:rsidRDefault="00404F80" w:rsidP="00404F80">
      <w:pPr>
        <w:rPr>
          <w:rFonts w:ascii="Verdana" w:hAnsi="Verdana"/>
          <w:sz w:val="24"/>
          <w:szCs w:val="24"/>
        </w:rPr>
      </w:pPr>
      <w:r w:rsidRPr="00412DC4">
        <w:rPr>
          <w:rFonts w:ascii="Verdana" w:hAnsi="Verdana" w:cs="Arial"/>
          <w:sz w:val="24"/>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w:t>
      </w:r>
      <w:r w:rsidRPr="00412DC4">
        <w:rPr>
          <w:rFonts w:ascii="Verdana" w:hAnsi="Verdana" w:cs="Arial"/>
          <w:sz w:val="24"/>
          <w:szCs w:val="24"/>
        </w:rPr>
        <w:lastRenderedPageBreak/>
        <w:t xml:space="preserve">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ascii="Verdana" w:hAnsi="Verdana" w:cs="Arial"/>
          <w:sz w:val="24"/>
          <w:szCs w:val="24"/>
        </w:rPr>
        <w:t>Boucke</w:t>
      </w:r>
      <w:proofErr w:type="spellEnd"/>
      <w:r w:rsidRPr="00412DC4">
        <w:rPr>
          <w:rFonts w:ascii="Verdana" w:hAnsi="Verdana" w:cs="Arial"/>
          <w:sz w:val="24"/>
          <w:szCs w:val="24"/>
        </w:rPr>
        <w:t xml:space="preserve"> Building, University Park, PA 16802-5901, Email: </w:t>
      </w:r>
      <w:hyperlink r:id="rId15" w:history="1">
        <w:r w:rsidRPr="00412DC4">
          <w:rPr>
            <w:rStyle w:val="Hyperlink"/>
            <w:rFonts w:ascii="Verdana" w:hAnsi="Verdana" w:cs="Arial"/>
            <w:sz w:val="24"/>
            <w:szCs w:val="24"/>
          </w:rPr>
          <w:t>aao@psu.edu</w:t>
        </w:r>
      </w:hyperlink>
      <w:r w:rsidRPr="00412DC4">
        <w:rPr>
          <w:rFonts w:ascii="Verdana" w:hAnsi="Verdana" w:cs="Arial"/>
          <w:sz w:val="24"/>
          <w:szCs w:val="24"/>
        </w:rPr>
        <w:t>, Tel 814-863-0471.</w:t>
      </w:r>
    </w:p>
    <w:p w14:paraId="55DCD234" w14:textId="77777777" w:rsidR="00404F80" w:rsidRDefault="00404F80" w:rsidP="00404F80"/>
    <w:p w14:paraId="2CEAE1E1" w14:textId="77777777" w:rsidR="00404F80" w:rsidRPr="00404F80" w:rsidRDefault="00404F80" w:rsidP="00404F80"/>
    <w:sectPr w:rsidR="00404F80" w:rsidRPr="00404F80" w:rsidSect="001D0796">
      <w:footerReference w:type="default" r:id="rId16"/>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F1A3" w14:textId="77777777" w:rsidR="00386F21" w:rsidRDefault="00386F21" w:rsidP="003E7FBB">
      <w:pPr>
        <w:spacing w:after="0" w:line="240" w:lineRule="auto"/>
      </w:pPr>
      <w:r>
        <w:separator/>
      </w:r>
    </w:p>
  </w:endnote>
  <w:endnote w:type="continuationSeparator" w:id="0">
    <w:p w14:paraId="1F7D9BE1" w14:textId="77777777" w:rsidR="00386F21" w:rsidRDefault="00386F21" w:rsidP="003E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86732"/>
      <w:docPartObj>
        <w:docPartGallery w:val="Page Numbers (Bottom of Page)"/>
        <w:docPartUnique/>
      </w:docPartObj>
    </w:sdtPr>
    <w:sdtEndPr>
      <w:rPr>
        <w:noProof/>
      </w:rPr>
    </w:sdtEndPr>
    <w:sdtContent>
      <w:p w14:paraId="67E0178D" w14:textId="2F90E109" w:rsidR="003E7FBB" w:rsidRDefault="003E7FBB">
        <w:pPr>
          <w:pStyle w:val="Footer"/>
          <w:jc w:val="right"/>
        </w:pPr>
        <w:r>
          <w:fldChar w:fldCharType="begin"/>
        </w:r>
        <w:r>
          <w:instrText xml:space="preserve"> PAGE   \* MERGEFORMAT </w:instrText>
        </w:r>
        <w:r>
          <w:fldChar w:fldCharType="separate"/>
        </w:r>
        <w:r w:rsidR="00F420CF">
          <w:rPr>
            <w:noProof/>
          </w:rPr>
          <w:t>1</w:t>
        </w:r>
        <w:r>
          <w:rPr>
            <w:noProof/>
          </w:rPr>
          <w:fldChar w:fldCharType="end"/>
        </w:r>
      </w:p>
    </w:sdtContent>
  </w:sdt>
  <w:p w14:paraId="1AF46C8B" w14:textId="77777777" w:rsidR="003E7FBB" w:rsidRDefault="003E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C4EE" w14:textId="77777777" w:rsidR="00386F21" w:rsidRDefault="00386F21" w:rsidP="003E7FBB">
      <w:pPr>
        <w:spacing w:after="0" w:line="240" w:lineRule="auto"/>
      </w:pPr>
      <w:r>
        <w:separator/>
      </w:r>
    </w:p>
  </w:footnote>
  <w:footnote w:type="continuationSeparator" w:id="0">
    <w:p w14:paraId="0406B831" w14:textId="77777777" w:rsidR="00386F21" w:rsidRDefault="00386F21" w:rsidP="003E7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31"/>
    <w:multiLevelType w:val="hybridMultilevel"/>
    <w:tmpl w:val="09DC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AC6E24"/>
    <w:multiLevelType w:val="hybridMultilevel"/>
    <w:tmpl w:val="5A6A2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E83748"/>
    <w:multiLevelType w:val="hybridMultilevel"/>
    <w:tmpl w:val="E27EB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065AD6"/>
    <w:multiLevelType w:val="multilevel"/>
    <w:tmpl w:val="0802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967F75"/>
    <w:multiLevelType w:val="hybridMultilevel"/>
    <w:tmpl w:val="1418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0A7EC1"/>
    <w:multiLevelType w:val="hybridMultilevel"/>
    <w:tmpl w:val="0CFC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E6701"/>
    <w:multiLevelType w:val="multilevel"/>
    <w:tmpl w:val="CD96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58523D"/>
    <w:multiLevelType w:val="hybridMultilevel"/>
    <w:tmpl w:val="894C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1B5394"/>
    <w:multiLevelType w:val="hybridMultilevel"/>
    <w:tmpl w:val="1AF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154CDA"/>
    <w:multiLevelType w:val="hybridMultilevel"/>
    <w:tmpl w:val="1794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8573E"/>
    <w:multiLevelType w:val="multilevel"/>
    <w:tmpl w:val="66F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013FAF"/>
    <w:multiLevelType w:val="hybridMultilevel"/>
    <w:tmpl w:val="D5105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EA007ED"/>
    <w:multiLevelType w:val="multilevel"/>
    <w:tmpl w:val="A2D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B33DEC"/>
    <w:multiLevelType w:val="hybridMultilevel"/>
    <w:tmpl w:val="9CA4D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6"/>
  </w:num>
  <w:num w:numId="5">
    <w:abstractNumId w:val="5"/>
  </w:num>
  <w:num w:numId="6">
    <w:abstractNumId w:val="4"/>
  </w:num>
  <w:num w:numId="7">
    <w:abstractNumId w:val="12"/>
  </w:num>
  <w:num w:numId="8">
    <w:abstractNumId w:val="14"/>
  </w:num>
  <w:num w:numId="9">
    <w:abstractNumId w:val="0"/>
  </w:num>
  <w:num w:numId="10">
    <w:abstractNumId w:val="7"/>
  </w:num>
  <w:num w:numId="11">
    <w:abstractNumId w:val="1"/>
  </w:num>
  <w:num w:numId="12">
    <w:abstractNumId w:val="2"/>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09"/>
    <w:rsid w:val="00001CC8"/>
    <w:rsid w:val="00003DCE"/>
    <w:rsid w:val="00062DD1"/>
    <w:rsid w:val="00064C9A"/>
    <w:rsid w:val="000652C5"/>
    <w:rsid w:val="000B4216"/>
    <w:rsid w:val="00131C63"/>
    <w:rsid w:val="00147490"/>
    <w:rsid w:val="00191758"/>
    <w:rsid w:val="001A01F1"/>
    <w:rsid w:val="001A2E98"/>
    <w:rsid w:val="001A7BAD"/>
    <w:rsid w:val="001C21FD"/>
    <w:rsid w:val="001C2B6D"/>
    <w:rsid w:val="001D0796"/>
    <w:rsid w:val="001D32BE"/>
    <w:rsid w:val="001D5826"/>
    <w:rsid w:val="001E19DF"/>
    <w:rsid w:val="001E71FA"/>
    <w:rsid w:val="001F094E"/>
    <w:rsid w:val="00207338"/>
    <w:rsid w:val="00216147"/>
    <w:rsid w:val="0024076C"/>
    <w:rsid w:val="00274C74"/>
    <w:rsid w:val="00275AB3"/>
    <w:rsid w:val="002765FE"/>
    <w:rsid w:val="002851FC"/>
    <w:rsid w:val="00290E54"/>
    <w:rsid w:val="002B3D99"/>
    <w:rsid w:val="002F11D1"/>
    <w:rsid w:val="00306910"/>
    <w:rsid w:val="003234E0"/>
    <w:rsid w:val="00356C2D"/>
    <w:rsid w:val="00371452"/>
    <w:rsid w:val="00386F21"/>
    <w:rsid w:val="003B3D01"/>
    <w:rsid w:val="003D43E2"/>
    <w:rsid w:val="003E7FBB"/>
    <w:rsid w:val="00404F80"/>
    <w:rsid w:val="004456D1"/>
    <w:rsid w:val="0045644E"/>
    <w:rsid w:val="00465FE6"/>
    <w:rsid w:val="00484CA8"/>
    <w:rsid w:val="004D2DC0"/>
    <w:rsid w:val="004D72DF"/>
    <w:rsid w:val="004F49B7"/>
    <w:rsid w:val="005128F8"/>
    <w:rsid w:val="005507D7"/>
    <w:rsid w:val="005546A7"/>
    <w:rsid w:val="005551A4"/>
    <w:rsid w:val="00584D94"/>
    <w:rsid w:val="005C6211"/>
    <w:rsid w:val="0062160C"/>
    <w:rsid w:val="00647483"/>
    <w:rsid w:val="00666FA8"/>
    <w:rsid w:val="0067748D"/>
    <w:rsid w:val="00697D28"/>
    <w:rsid w:val="006B6A83"/>
    <w:rsid w:val="006D18F6"/>
    <w:rsid w:val="006D79C5"/>
    <w:rsid w:val="006F68AF"/>
    <w:rsid w:val="00717537"/>
    <w:rsid w:val="00735008"/>
    <w:rsid w:val="00737E6C"/>
    <w:rsid w:val="007462D9"/>
    <w:rsid w:val="007804BA"/>
    <w:rsid w:val="00782421"/>
    <w:rsid w:val="007F5AC2"/>
    <w:rsid w:val="008010F6"/>
    <w:rsid w:val="0080354F"/>
    <w:rsid w:val="008213AC"/>
    <w:rsid w:val="00822B07"/>
    <w:rsid w:val="00853DA8"/>
    <w:rsid w:val="00871106"/>
    <w:rsid w:val="008A2A20"/>
    <w:rsid w:val="008C4872"/>
    <w:rsid w:val="008C7009"/>
    <w:rsid w:val="008F4B62"/>
    <w:rsid w:val="00900C08"/>
    <w:rsid w:val="0091189D"/>
    <w:rsid w:val="0092124C"/>
    <w:rsid w:val="00936D5C"/>
    <w:rsid w:val="00963B7E"/>
    <w:rsid w:val="00972D70"/>
    <w:rsid w:val="00991353"/>
    <w:rsid w:val="009A51DF"/>
    <w:rsid w:val="009A7FE7"/>
    <w:rsid w:val="009B02AA"/>
    <w:rsid w:val="009C2639"/>
    <w:rsid w:val="009F15CE"/>
    <w:rsid w:val="00A134DA"/>
    <w:rsid w:val="00A16A58"/>
    <w:rsid w:val="00A36BD9"/>
    <w:rsid w:val="00A60A68"/>
    <w:rsid w:val="00A67DAA"/>
    <w:rsid w:val="00A71F3A"/>
    <w:rsid w:val="00A861CF"/>
    <w:rsid w:val="00A92B8D"/>
    <w:rsid w:val="00AA791D"/>
    <w:rsid w:val="00AB0868"/>
    <w:rsid w:val="00B3305A"/>
    <w:rsid w:val="00B40B00"/>
    <w:rsid w:val="00B423F5"/>
    <w:rsid w:val="00B4471E"/>
    <w:rsid w:val="00B45C38"/>
    <w:rsid w:val="00B533F5"/>
    <w:rsid w:val="00B829D0"/>
    <w:rsid w:val="00BB2FC8"/>
    <w:rsid w:val="00BC6251"/>
    <w:rsid w:val="00BD40B6"/>
    <w:rsid w:val="00C12205"/>
    <w:rsid w:val="00C52E4B"/>
    <w:rsid w:val="00C943A5"/>
    <w:rsid w:val="00CA3E7D"/>
    <w:rsid w:val="00CA5AB9"/>
    <w:rsid w:val="00CB2BFE"/>
    <w:rsid w:val="00CE09D2"/>
    <w:rsid w:val="00CE36A2"/>
    <w:rsid w:val="00CF49EB"/>
    <w:rsid w:val="00D02986"/>
    <w:rsid w:val="00D10238"/>
    <w:rsid w:val="00D172FB"/>
    <w:rsid w:val="00D57344"/>
    <w:rsid w:val="00D67338"/>
    <w:rsid w:val="00D8019C"/>
    <w:rsid w:val="00D96442"/>
    <w:rsid w:val="00DA4FF3"/>
    <w:rsid w:val="00DA5A9E"/>
    <w:rsid w:val="00DB2C61"/>
    <w:rsid w:val="00DC5298"/>
    <w:rsid w:val="00DD089B"/>
    <w:rsid w:val="00DF3847"/>
    <w:rsid w:val="00E57DDE"/>
    <w:rsid w:val="00ED3AFD"/>
    <w:rsid w:val="00EE3D2C"/>
    <w:rsid w:val="00EF7CE8"/>
    <w:rsid w:val="00F420CF"/>
    <w:rsid w:val="00F7061D"/>
    <w:rsid w:val="00F85B92"/>
    <w:rsid w:val="00F85E8B"/>
    <w:rsid w:val="00FB4E47"/>
    <w:rsid w:val="00FE42E6"/>
    <w:rsid w:val="00FF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B6475"/>
  <w15:chartTrackingRefBased/>
  <w15:docId w15:val="{EF0048A5-FE16-41AC-845F-FFCFFDC7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1D1"/>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2F11D1"/>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1474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7009"/>
    <w:rPr>
      <w:b/>
      <w:bCs/>
    </w:rPr>
  </w:style>
  <w:style w:type="character" w:customStyle="1" w:styleId="Heading1Char">
    <w:name w:val="Heading 1 Char"/>
    <w:basedOn w:val="DefaultParagraphFont"/>
    <w:link w:val="Heading1"/>
    <w:uiPriority w:val="9"/>
    <w:rsid w:val="002F11D1"/>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2F11D1"/>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14749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B0868"/>
    <w:pPr>
      <w:ind w:left="720"/>
      <w:contextualSpacing/>
    </w:pPr>
  </w:style>
  <w:style w:type="character" w:styleId="Hyperlink">
    <w:name w:val="Hyperlink"/>
    <w:basedOn w:val="DefaultParagraphFont"/>
    <w:uiPriority w:val="99"/>
    <w:unhideWhenUsed/>
    <w:rsid w:val="00963B7E"/>
    <w:rPr>
      <w:color w:val="0563C1" w:themeColor="hyperlink"/>
      <w:u w:val="single"/>
    </w:rPr>
  </w:style>
  <w:style w:type="paragraph" w:styleId="TOCHeading">
    <w:name w:val="TOC Heading"/>
    <w:basedOn w:val="Heading1"/>
    <w:next w:val="Normal"/>
    <w:uiPriority w:val="39"/>
    <w:unhideWhenUsed/>
    <w:qFormat/>
    <w:rsid w:val="001A7BAD"/>
    <w:pPr>
      <w:outlineLvl w:val="9"/>
    </w:pPr>
  </w:style>
  <w:style w:type="paragraph" w:styleId="TOC1">
    <w:name w:val="toc 1"/>
    <w:basedOn w:val="Normal"/>
    <w:next w:val="Normal"/>
    <w:autoRedefine/>
    <w:uiPriority w:val="39"/>
    <w:unhideWhenUsed/>
    <w:rsid w:val="001A7BAD"/>
    <w:pPr>
      <w:spacing w:after="100"/>
    </w:pPr>
  </w:style>
  <w:style w:type="paragraph" w:styleId="TOC2">
    <w:name w:val="toc 2"/>
    <w:basedOn w:val="Normal"/>
    <w:next w:val="Normal"/>
    <w:autoRedefine/>
    <w:uiPriority w:val="39"/>
    <w:unhideWhenUsed/>
    <w:rsid w:val="001A7BAD"/>
    <w:pPr>
      <w:spacing w:after="100"/>
      <w:ind w:left="220"/>
    </w:pPr>
  </w:style>
  <w:style w:type="paragraph" w:styleId="Header">
    <w:name w:val="header"/>
    <w:basedOn w:val="Normal"/>
    <w:link w:val="HeaderChar"/>
    <w:uiPriority w:val="99"/>
    <w:unhideWhenUsed/>
    <w:rsid w:val="003E7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FBB"/>
  </w:style>
  <w:style w:type="paragraph" w:styleId="Footer">
    <w:name w:val="footer"/>
    <w:basedOn w:val="Normal"/>
    <w:link w:val="FooterChar"/>
    <w:uiPriority w:val="99"/>
    <w:unhideWhenUsed/>
    <w:rsid w:val="003E7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FBB"/>
  </w:style>
  <w:style w:type="character" w:styleId="FollowedHyperlink">
    <w:name w:val="FollowedHyperlink"/>
    <w:basedOn w:val="DefaultParagraphFont"/>
    <w:uiPriority w:val="99"/>
    <w:semiHidden/>
    <w:unhideWhenUsed/>
    <w:rsid w:val="00B45C38"/>
    <w:rPr>
      <w:color w:val="954F72" w:themeColor="followedHyperlink"/>
      <w:u w:val="single"/>
    </w:rPr>
  </w:style>
  <w:style w:type="paragraph" w:styleId="Title">
    <w:name w:val="Title"/>
    <w:basedOn w:val="Normal"/>
    <w:next w:val="Normal"/>
    <w:link w:val="TitleChar"/>
    <w:uiPriority w:val="10"/>
    <w:qFormat/>
    <w:rsid w:val="002F11D1"/>
    <w:pPr>
      <w:spacing w:after="0" w:line="240" w:lineRule="auto"/>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2F11D1"/>
    <w:rPr>
      <w:rFonts w:asciiTheme="majorHAnsi" w:eastAsiaTheme="majorEastAsia" w:hAnsiTheme="majorHAnsi" w:cstheme="majorBidi"/>
      <w:b/>
      <w:spacing w:val="-10"/>
      <w:kern w:val="28"/>
      <w:sz w:val="32"/>
      <w:szCs w:val="56"/>
    </w:rPr>
  </w:style>
  <w:style w:type="character" w:styleId="IntenseEmphasis">
    <w:name w:val="Intense Emphasis"/>
    <w:basedOn w:val="DefaultParagraphFont"/>
    <w:uiPriority w:val="21"/>
    <w:qFormat/>
    <w:rsid w:val="005546A7"/>
    <w:rPr>
      <w:i/>
      <w:iCs/>
      <w:color w:val="5B9BD5" w:themeColor="accent1"/>
    </w:rPr>
  </w:style>
  <w:style w:type="character" w:customStyle="1" w:styleId="UnresolvedMention1">
    <w:name w:val="Unresolved Mention1"/>
    <w:basedOn w:val="DefaultParagraphFont"/>
    <w:uiPriority w:val="99"/>
    <w:semiHidden/>
    <w:unhideWhenUsed/>
    <w:rsid w:val="00D96442"/>
    <w:rPr>
      <w:color w:val="605E5C"/>
      <w:shd w:val="clear" w:color="auto" w:fill="E1DFDD"/>
    </w:rPr>
  </w:style>
  <w:style w:type="paragraph" w:customStyle="1" w:styleId="numbers">
    <w:name w:val="numbers"/>
    <w:basedOn w:val="Normal"/>
    <w:link w:val="numbersChar"/>
    <w:qFormat/>
    <w:rsid w:val="00A71F3A"/>
    <w:pPr>
      <w:numPr>
        <w:numId w:val="14"/>
      </w:numPr>
      <w:spacing w:after="0"/>
    </w:pPr>
    <w:rPr>
      <w:rFonts w:ascii="Verdana" w:eastAsiaTheme="majorEastAsia" w:hAnsi="Verdana" w:cstheme="majorBidi"/>
      <w:sz w:val="24"/>
      <w:szCs w:val="32"/>
    </w:rPr>
  </w:style>
  <w:style w:type="character" w:customStyle="1" w:styleId="numbersChar">
    <w:name w:val="numbers Char"/>
    <w:basedOn w:val="Heading1Char"/>
    <w:link w:val="numbers"/>
    <w:rsid w:val="00A71F3A"/>
    <w:rPr>
      <w:rFonts w:ascii="Verdana" w:eastAsiaTheme="majorEastAsia" w:hAnsi="Verdana" w:cstheme="majorBidi"/>
      <w:b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7861">
      <w:bodyDiv w:val="1"/>
      <w:marLeft w:val="0"/>
      <w:marRight w:val="0"/>
      <w:marTop w:val="0"/>
      <w:marBottom w:val="0"/>
      <w:divBdr>
        <w:top w:val="none" w:sz="0" w:space="0" w:color="auto"/>
        <w:left w:val="none" w:sz="0" w:space="0" w:color="auto"/>
        <w:bottom w:val="none" w:sz="0" w:space="0" w:color="auto"/>
        <w:right w:val="none" w:sz="0" w:space="0" w:color="auto"/>
      </w:divBdr>
    </w:div>
    <w:div w:id="465389250">
      <w:bodyDiv w:val="1"/>
      <w:marLeft w:val="0"/>
      <w:marRight w:val="0"/>
      <w:marTop w:val="0"/>
      <w:marBottom w:val="0"/>
      <w:divBdr>
        <w:top w:val="none" w:sz="0" w:space="0" w:color="auto"/>
        <w:left w:val="none" w:sz="0" w:space="0" w:color="auto"/>
        <w:bottom w:val="none" w:sz="0" w:space="0" w:color="auto"/>
        <w:right w:val="none" w:sz="0" w:space="0" w:color="auto"/>
      </w:divBdr>
    </w:div>
    <w:div w:id="468791558">
      <w:bodyDiv w:val="1"/>
      <w:marLeft w:val="0"/>
      <w:marRight w:val="0"/>
      <w:marTop w:val="0"/>
      <w:marBottom w:val="0"/>
      <w:divBdr>
        <w:top w:val="none" w:sz="0" w:space="0" w:color="auto"/>
        <w:left w:val="none" w:sz="0" w:space="0" w:color="auto"/>
        <w:bottom w:val="none" w:sz="0" w:space="0" w:color="auto"/>
        <w:right w:val="none" w:sz="0" w:space="0" w:color="auto"/>
      </w:divBdr>
    </w:div>
    <w:div w:id="639042508">
      <w:bodyDiv w:val="1"/>
      <w:marLeft w:val="0"/>
      <w:marRight w:val="0"/>
      <w:marTop w:val="0"/>
      <w:marBottom w:val="0"/>
      <w:divBdr>
        <w:top w:val="none" w:sz="0" w:space="0" w:color="auto"/>
        <w:left w:val="none" w:sz="0" w:space="0" w:color="auto"/>
        <w:bottom w:val="none" w:sz="0" w:space="0" w:color="auto"/>
        <w:right w:val="none" w:sz="0" w:space="0" w:color="auto"/>
      </w:divBdr>
      <w:divsChild>
        <w:div w:id="2107454867">
          <w:marLeft w:val="0"/>
          <w:marRight w:val="0"/>
          <w:marTop w:val="0"/>
          <w:marBottom w:val="0"/>
          <w:divBdr>
            <w:top w:val="none" w:sz="0" w:space="0" w:color="auto"/>
            <w:left w:val="none" w:sz="0" w:space="0" w:color="auto"/>
            <w:bottom w:val="none" w:sz="0" w:space="0" w:color="auto"/>
            <w:right w:val="none" w:sz="0" w:space="0" w:color="auto"/>
          </w:divBdr>
        </w:div>
        <w:div w:id="351960187">
          <w:marLeft w:val="0"/>
          <w:marRight w:val="0"/>
          <w:marTop w:val="0"/>
          <w:marBottom w:val="0"/>
          <w:divBdr>
            <w:top w:val="none" w:sz="0" w:space="0" w:color="auto"/>
            <w:left w:val="none" w:sz="0" w:space="0" w:color="auto"/>
            <w:bottom w:val="none" w:sz="0" w:space="0" w:color="auto"/>
            <w:right w:val="none" w:sz="0" w:space="0" w:color="auto"/>
          </w:divBdr>
        </w:div>
        <w:div w:id="424152941">
          <w:marLeft w:val="0"/>
          <w:marRight w:val="0"/>
          <w:marTop w:val="0"/>
          <w:marBottom w:val="0"/>
          <w:divBdr>
            <w:top w:val="none" w:sz="0" w:space="0" w:color="auto"/>
            <w:left w:val="none" w:sz="0" w:space="0" w:color="auto"/>
            <w:bottom w:val="none" w:sz="0" w:space="0" w:color="auto"/>
            <w:right w:val="none" w:sz="0" w:space="0" w:color="auto"/>
          </w:divBdr>
        </w:div>
        <w:div w:id="1655134835">
          <w:marLeft w:val="0"/>
          <w:marRight w:val="0"/>
          <w:marTop w:val="0"/>
          <w:marBottom w:val="0"/>
          <w:divBdr>
            <w:top w:val="none" w:sz="0" w:space="0" w:color="auto"/>
            <w:left w:val="none" w:sz="0" w:space="0" w:color="auto"/>
            <w:bottom w:val="none" w:sz="0" w:space="0" w:color="auto"/>
            <w:right w:val="none" w:sz="0" w:space="0" w:color="auto"/>
          </w:divBdr>
        </w:div>
        <w:div w:id="562521263">
          <w:marLeft w:val="0"/>
          <w:marRight w:val="0"/>
          <w:marTop w:val="0"/>
          <w:marBottom w:val="0"/>
          <w:divBdr>
            <w:top w:val="none" w:sz="0" w:space="0" w:color="auto"/>
            <w:left w:val="none" w:sz="0" w:space="0" w:color="auto"/>
            <w:bottom w:val="none" w:sz="0" w:space="0" w:color="auto"/>
            <w:right w:val="none" w:sz="0" w:space="0" w:color="auto"/>
          </w:divBdr>
        </w:div>
        <w:div w:id="740786026">
          <w:marLeft w:val="0"/>
          <w:marRight w:val="0"/>
          <w:marTop w:val="0"/>
          <w:marBottom w:val="0"/>
          <w:divBdr>
            <w:top w:val="none" w:sz="0" w:space="0" w:color="auto"/>
            <w:left w:val="none" w:sz="0" w:space="0" w:color="auto"/>
            <w:bottom w:val="none" w:sz="0" w:space="0" w:color="auto"/>
            <w:right w:val="none" w:sz="0" w:space="0" w:color="auto"/>
          </w:divBdr>
        </w:div>
        <w:div w:id="1158115162">
          <w:marLeft w:val="0"/>
          <w:marRight w:val="0"/>
          <w:marTop w:val="0"/>
          <w:marBottom w:val="0"/>
          <w:divBdr>
            <w:top w:val="none" w:sz="0" w:space="0" w:color="auto"/>
            <w:left w:val="none" w:sz="0" w:space="0" w:color="auto"/>
            <w:bottom w:val="none" w:sz="0" w:space="0" w:color="auto"/>
            <w:right w:val="none" w:sz="0" w:space="0" w:color="auto"/>
          </w:divBdr>
        </w:div>
        <w:div w:id="34279583">
          <w:marLeft w:val="0"/>
          <w:marRight w:val="0"/>
          <w:marTop w:val="0"/>
          <w:marBottom w:val="0"/>
          <w:divBdr>
            <w:top w:val="none" w:sz="0" w:space="0" w:color="auto"/>
            <w:left w:val="none" w:sz="0" w:space="0" w:color="auto"/>
            <w:bottom w:val="none" w:sz="0" w:space="0" w:color="auto"/>
            <w:right w:val="none" w:sz="0" w:space="0" w:color="auto"/>
          </w:divBdr>
        </w:div>
        <w:div w:id="688138667">
          <w:marLeft w:val="0"/>
          <w:marRight w:val="0"/>
          <w:marTop w:val="0"/>
          <w:marBottom w:val="0"/>
          <w:divBdr>
            <w:top w:val="none" w:sz="0" w:space="0" w:color="auto"/>
            <w:left w:val="none" w:sz="0" w:space="0" w:color="auto"/>
            <w:bottom w:val="none" w:sz="0" w:space="0" w:color="auto"/>
            <w:right w:val="none" w:sz="0" w:space="0" w:color="auto"/>
          </w:divBdr>
        </w:div>
      </w:divsChild>
    </w:div>
    <w:div w:id="1292176141">
      <w:bodyDiv w:val="1"/>
      <w:marLeft w:val="0"/>
      <w:marRight w:val="0"/>
      <w:marTop w:val="0"/>
      <w:marBottom w:val="0"/>
      <w:divBdr>
        <w:top w:val="none" w:sz="0" w:space="0" w:color="auto"/>
        <w:left w:val="none" w:sz="0" w:space="0" w:color="auto"/>
        <w:bottom w:val="none" w:sz="0" w:space="0" w:color="auto"/>
        <w:right w:val="none" w:sz="0" w:space="0" w:color="auto"/>
      </w:divBdr>
    </w:div>
    <w:div w:id="1588078655">
      <w:bodyDiv w:val="1"/>
      <w:marLeft w:val="0"/>
      <w:marRight w:val="0"/>
      <w:marTop w:val="0"/>
      <w:marBottom w:val="0"/>
      <w:divBdr>
        <w:top w:val="none" w:sz="0" w:space="0" w:color="auto"/>
        <w:left w:val="none" w:sz="0" w:space="0" w:color="auto"/>
        <w:bottom w:val="none" w:sz="0" w:space="0" w:color="auto"/>
        <w:right w:val="none" w:sz="0" w:space="0" w:color="auto"/>
      </w:divBdr>
      <w:divsChild>
        <w:div w:id="1624730683">
          <w:marLeft w:val="0"/>
          <w:marRight w:val="0"/>
          <w:marTop w:val="0"/>
          <w:marBottom w:val="0"/>
          <w:divBdr>
            <w:top w:val="none" w:sz="0" w:space="0" w:color="auto"/>
            <w:left w:val="none" w:sz="0" w:space="0" w:color="auto"/>
            <w:bottom w:val="none" w:sz="0" w:space="0" w:color="auto"/>
            <w:right w:val="none" w:sz="0" w:space="0" w:color="auto"/>
          </w:divBdr>
        </w:div>
        <w:div w:id="968365642">
          <w:marLeft w:val="0"/>
          <w:marRight w:val="0"/>
          <w:marTop w:val="0"/>
          <w:marBottom w:val="0"/>
          <w:divBdr>
            <w:top w:val="none" w:sz="0" w:space="0" w:color="auto"/>
            <w:left w:val="none" w:sz="0" w:space="0" w:color="auto"/>
            <w:bottom w:val="none" w:sz="0" w:space="0" w:color="auto"/>
            <w:right w:val="none" w:sz="0" w:space="0" w:color="auto"/>
          </w:divBdr>
        </w:div>
        <w:div w:id="61953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ao@psu.edu"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bulletins.psu.edu/undergrad/" TargetMode="External"/><Relationship Id="rId14" Type="http://schemas.openxmlformats.org/officeDocument/2006/relationships/hyperlink" Target="https://lionpathsupport.psu.edu/studen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71DC-444F-481E-85B8-47B0550A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LEYDIG</dc:creator>
  <cp:keywords/>
  <dc:description/>
  <cp:lastModifiedBy>Koehler, Lynn P</cp:lastModifiedBy>
  <cp:revision>3</cp:revision>
  <cp:lastPrinted>2016-11-14T18:18:00Z</cp:lastPrinted>
  <dcterms:created xsi:type="dcterms:W3CDTF">2019-08-30T20:29:00Z</dcterms:created>
  <dcterms:modified xsi:type="dcterms:W3CDTF">2022-01-14T18:37:00Z</dcterms:modified>
</cp:coreProperties>
</file>